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833CA9" w:rsidRPr="00833CA9" w:rsidTr="00833CA9">
        <w:tc>
          <w:tcPr>
            <w:tcW w:w="10152" w:type="dxa"/>
            <w:gridSpan w:val="2"/>
          </w:tcPr>
          <w:p w:rsidR="00833CA9" w:rsidRPr="00833CA9" w:rsidRDefault="00833CA9" w:rsidP="00285D39">
            <w:pPr>
              <w:spacing w:before="100" w:beforeAutospacing="1"/>
              <w:contextualSpacing/>
              <w:jc w:val="center"/>
              <w:rPr>
                <w:rFonts w:ascii="Arial" w:hAnsi="Arial" w:cs="Arial"/>
                <w:lang w:val="mn-MN"/>
              </w:rPr>
            </w:pPr>
            <w:r w:rsidRPr="00833CA9">
              <w:rPr>
                <w:rFonts w:ascii="Arial" w:hAnsi="Arial" w:cs="Arial"/>
                <w:lang w:val="mn-MN"/>
              </w:rPr>
              <w:t>БАТЛАВ</w:t>
            </w:r>
          </w:p>
        </w:tc>
      </w:tr>
      <w:tr w:rsidR="00833CA9" w:rsidRPr="00833CA9" w:rsidTr="00833CA9">
        <w:tc>
          <w:tcPr>
            <w:tcW w:w="5076" w:type="dxa"/>
          </w:tcPr>
          <w:p w:rsidR="00833CA9" w:rsidRDefault="00833CA9" w:rsidP="00833CA9">
            <w:pPr>
              <w:spacing w:before="100" w:beforeAutospacing="1"/>
              <w:contextualSpacing/>
              <w:rPr>
                <w:rFonts w:ascii="Arial" w:hAnsi="Arial" w:cs="Arial"/>
                <w:lang w:val="mn-MN"/>
              </w:rPr>
            </w:pPr>
            <w:r w:rsidRPr="00833CA9">
              <w:rPr>
                <w:rFonts w:ascii="Arial" w:hAnsi="Arial" w:cs="Arial"/>
                <w:lang w:val="mn-MN"/>
              </w:rPr>
              <w:t xml:space="preserve">ХУДАЛДАН </w:t>
            </w:r>
            <w:r w:rsidR="00620134">
              <w:rPr>
                <w:rFonts w:ascii="Arial" w:hAnsi="Arial" w:cs="Arial"/>
                <w:lang w:val="mn-MN"/>
              </w:rPr>
              <w:t xml:space="preserve"> АВАХ </w:t>
            </w:r>
            <w:r w:rsidRPr="00833CA9">
              <w:rPr>
                <w:rFonts w:ascii="Arial" w:hAnsi="Arial" w:cs="Arial"/>
                <w:lang w:val="mn-MN"/>
              </w:rPr>
              <w:t xml:space="preserve">АЖИЛЛАГААНЫ </w:t>
            </w:r>
          </w:p>
          <w:p w:rsidR="00833CA9" w:rsidRPr="00833CA9" w:rsidRDefault="00833CA9" w:rsidP="00833CA9">
            <w:pPr>
              <w:spacing w:before="100" w:beforeAutospacing="1"/>
              <w:contextualSpacing/>
              <w:jc w:val="both"/>
              <w:rPr>
                <w:rFonts w:ascii="Arial" w:hAnsi="Arial" w:cs="Arial"/>
                <w:lang w:val="mn-MN"/>
              </w:rPr>
            </w:pPr>
            <w:r w:rsidRPr="00833CA9">
              <w:rPr>
                <w:rFonts w:ascii="Arial" w:hAnsi="Arial" w:cs="Arial"/>
                <w:lang w:val="mn-MN"/>
              </w:rPr>
              <w:t>ГАЗРЫН ДАРГА</w:t>
            </w:r>
          </w:p>
        </w:tc>
        <w:tc>
          <w:tcPr>
            <w:tcW w:w="5076" w:type="dxa"/>
          </w:tcPr>
          <w:p w:rsidR="000806F2" w:rsidRDefault="005F30BE" w:rsidP="000806F2">
            <w:pPr>
              <w:spacing w:before="100" w:beforeAutospacing="1"/>
              <w:contextualSpacing/>
              <w:rPr>
                <w:rFonts w:ascii="Arial" w:hAnsi="Arial" w:cs="Arial"/>
                <w:lang w:val="mn-MN"/>
              </w:rPr>
            </w:pPr>
            <w:r>
              <w:rPr>
                <w:rFonts w:ascii="Arial" w:hAnsi="Arial" w:cs="Arial"/>
                <w:lang w:val="mn-MN"/>
              </w:rPr>
              <w:t>“</w:t>
            </w:r>
            <w:r w:rsidR="00816F1A">
              <w:rPr>
                <w:rFonts w:ascii="Arial" w:hAnsi="Arial" w:cs="Arial"/>
                <w:lang w:val="mn-MN"/>
              </w:rPr>
              <w:t>..........................................................................</w:t>
            </w:r>
            <w:r w:rsidR="00015D39">
              <w:rPr>
                <w:rFonts w:ascii="Arial" w:hAnsi="Arial" w:cs="Arial"/>
                <w:lang w:val="mn-MN"/>
              </w:rPr>
              <w:t>”</w:t>
            </w:r>
            <w:r w:rsidR="005B36FA">
              <w:rPr>
                <w:rFonts w:ascii="Arial" w:hAnsi="Arial" w:cs="Arial"/>
                <w:lang w:val="mn-MN"/>
              </w:rPr>
              <w:t xml:space="preserve"> ТББ-Ы</w:t>
            </w:r>
            <w:r w:rsidR="00816F1A">
              <w:rPr>
                <w:rFonts w:ascii="Arial" w:hAnsi="Arial" w:cs="Arial"/>
                <w:lang w:val="mn-MN"/>
              </w:rPr>
              <w:t>Г ТӨЛӨӨЛЖ</w:t>
            </w:r>
          </w:p>
          <w:p w:rsidR="00833CA9" w:rsidRPr="00833CA9" w:rsidRDefault="00833CA9" w:rsidP="000806F2">
            <w:pPr>
              <w:spacing w:before="100" w:beforeAutospacing="1"/>
              <w:contextualSpacing/>
              <w:rPr>
                <w:rFonts w:ascii="Arial" w:hAnsi="Arial" w:cs="Arial"/>
                <w:lang w:val="mn-MN"/>
              </w:rPr>
            </w:pPr>
          </w:p>
        </w:tc>
      </w:tr>
      <w:tr w:rsidR="00833CA9" w:rsidRPr="00833CA9" w:rsidTr="00833CA9">
        <w:tc>
          <w:tcPr>
            <w:tcW w:w="5076" w:type="dxa"/>
          </w:tcPr>
          <w:p w:rsidR="00550A8D" w:rsidRDefault="00550A8D" w:rsidP="00833CA9">
            <w:pPr>
              <w:spacing w:before="100" w:beforeAutospacing="1"/>
              <w:contextualSpacing/>
              <w:jc w:val="right"/>
              <w:rPr>
                <w:rFonts w:ascii="Arial" w:hAnsi="Arial" w:cs="Arial"/>
              </w:rPr>
            </w:pPr>
          </w:p>
          <w:p w:rsidR="00833CA9" w:rsidRPr="00833CA9" w:rsidRDefault="004B5B65" w:rsidP="004B5B65">
            <w:pPr>
              <w:spacing w:before="100" w:beforeAutospacing="1"/>
              <w:contextualSpacing/>
              <w:jc w:val="center"/>
              <w:rPr>
                <w:rFonts w:ascii="Arial" w:hAnsi="Arial" w:cs="Arial"/>
                <w:lang w:val="mn-MN"/>
              </w:rPr>
            </w:pPr>
            <w:r>
              <w:rPr>
                <w:rFonts w:ascii="Arial" w:hAnsi="Arial" w:cs="Arial"/>
                <w:lang w:val="mn-MN"/>
              </w:rPr>
              <w:t xml:space="preserve">           </w:t>
            </w:r>
            <w:r w:rsidR="00816F1A">
              <w:rPr>
                <w:rFonts w:ascii="Arial" w:hAnsi="Arial" w:cs="Arial"/>
                <w:lang w:val="mn-MN"/>
              </w:rPr>
              <w:t xml:space="preserve">                          </w:t>
            </w:r>
            <w:r>
              <w:rPr>
                <w:rFonts w:ascii="Arial" w:hAnsi="Arial" w:cs="Arial"/>
                <w:lang w:val="mn-MN"/>
              </w:rPr>
              <w:t xml:space="preserve">   </w:t>
            </w:r>
            <w:r w:rsidR="00833CA9" w:rsidRPr="00833CA9">
              <w:rPr>
                <w:rFonts w:ascii="Arial" w:hAnsi="Arial" w:cs="Arial"/>
                <w:lang w:val="mn-MN"/>
              </w:rPr>
              <w:t>Д.ЭНХЖАРГАЛ</w:t>
            </w:r>
          </w:p>
        </w:tc>
        <w:tc>
          <w:tcPr>
            <w:tcW w:w="5076" w:type="dxa"/>
          </w:tcPr>
          <w:p w:rsidR="00354AE6" w:rsidRDefault="00354AE6" w:rsidP="005F30BE">
            <w:pPr>
              <w:spacing w:before="100" w:beforeAutospacing="1"/>
              <w:contextualSpacing/>
              <w:jc w:val="right"/>
              <w:rPr>
                <w:rFonts w:ascii="Arial" w:hAnsi="Arial" w:cs="Arial"/>
                <w:lang w:val="mn-MN"/>
              </w:rPr>
            </w:pPr>
          </w:p>
          <w:p w:rsidR="00354AE6" w:rsidRPr="00354AE6" w:rsidRDefault="00816F1A" w:rsidP="00015D39">
            <w:pPr>
              <w:spacing w:before="100" w:beforeAutospacing="1"/>
              <w:contextualSpacing/>
              <w:jc w:val="right"/>
              <w:rPr>
                <w:rFonts w:ascii="Arial" w:hAnsi="Arial" w:cs="Arial"/>
                <w:lang w:val="mn-MN"/>
              </w:rPr>
            </w:pPr>
            <w:r>
              <w:rPr>
                <w:rFonts w:ascii="Arial" w:hAnsi="Arial" w:cs="Arial"/>
                <w:lang w:val="mn-MN"/>
              </w:rPr>
              <w:t>........................................</w:t>
            </w:r>
          </w:p>
        </w:tc>
      </w:tr>
    </w:tbl>
    <w:p w:rsidR="008169A5" w:rsidRDefault="008169A5" w:rsidP="008169A5">
      <w:pPr>
        <w:spacing w:after="0"/>
        <w:jc w:val="both"/>
        <w:rPr>
          <w:rFonts w:ascii="Arial" w:hAnsi="Arial" w:cs="Arial"/>
          <w:b/>
          <w:sz w:val="24"/>
          <w:szCs w:val="24"/>
        </w:rPr>
      </w:pPr>
    </w:p>
    <w:p w:rsidR="004A39D8" w:rsidRPr="004A39D8" w:rsidRDefault="004A39D8" w:rsidP="008169A5">
      <w:pPr>
        <w:spacing w:after="0"/>
        <w:jc w:val="both"/>
        <w:rPr>
          <w:rFonts w:ascii="Arial" w:hAnsi="Arial" w:cs="Arial"/>
          <w:b/>
          <w:sz w:val="24"/>
          <w:szCs w:val="24"/>
        </w:rPr>
      </w:pPr>
    </w:p>
    <w:p w:rsidR="0057741E" w:rsidRDefault="003141CE" w:rsidP="0057741E">
      <w:pPr>
        <w:spacing w:after="0"/>
        <w:jc w:val="center"/>
        <w:rPr>
          <w:rFonts w:ascii="Arial" w:hAnsi="Arial" w:cs="Arial"/>
          <w:b/>
          <w:sz w:val="20"/>
          <w:szCs w:val="20"/>
          <w:lang w:val="mn-MN"/>
        </w:rPr>
      </w:pPr>
      <w:r>
        <w:rPr>
          <w:rFonts w:ascii="Arial" w:hAnsi="Arial" w:cs="Arial"/>
          <w:b/>
          <w:sz w:val="20"/>
          <w:szCs w:val="20"/>
          <w:lang w:val="mn-MN"/>
        </w:rPr>
        <w:t xml:space="preserve">ХУДАЛДАН АВАХ АЖИЛЛАГААНД </w:t>
      </w:r>
      <w:r w:rsidR="008169A5" w:rsidRPr="007D2537">
        <w:rPr>
          <w:rFonts w:ascii="Arial" w:hAnsi="Arial" w:cs="Arial"/>
          <w:b/>
          <w:sz w:val="20"/>
          <w:szCs w:val="20"/>
          <w:lang w:val="mn-MN"/>
        </w:rPr>
        <w:t xml:space="preserve">САЛБАРЫН МЭРГЭЖЛИЙН ХОЛБООД, </w:t>
      </w:r>
    </w:p>
    <w:p w:rsidR="008169A5" w:rsidRPr="007D2537" w:rsidRDefault="008169A5" w:rsidP="0057741E">
      <w:pPr>
        <w:spacing w:after="0"/>
        <w:jc w:val="center"/>
        <w:rPr>
          <w:rFonts w:ascii="Arial" w:hAnsi="Arial" w:cs="Arial"/>
          <w:b/>
          <w:sz w:val="20"/>
          <w:szCs w:val="20"/>
          <w:lang w:val="mn-MN"/>
        </w:rPr>
      </w:pPr>
      <w:r w:rsidRPr="007D2537">
        <w:rPr>
          <w:rFonts w:ascii="Arial" w:hAnsi="Arial" w:cs="Arial"/>
          <w:b/>
          <w:sz w:val="20"/>
          <w:szCs w:val="20"/>
          <w:lang w:val="mn-MN"/>
        </w:rPr>
        <w:t>ТӨРИЙН</w:t>
      </w:r>
      <w:r w:rsidR="0090535E" w:rsidRPr="007D2537">
        <w:rPr>
          <w:rFonts w:ascii="Arial" w:hAnsi="Arial" w:cs="Arial"/>
          <w:b/>
          <w:sz w:val="20"/>
          <w:szCs w:val="20"/>
          <w:lang w:val="mn-MN"/>
        </w:rPr>
        <w:t xml:space="preserve"> БУС Б</w:t>
      </w:r>
      <w:r w:rsidR="00FC384A">
        <w:rPr>
          <w:rFonts w:ascii="Arial" w:hAnsi="Arial" w:cs="Arial"/>
          <w:b/>
          <w:sz w:val="20"/>
          <w:szCs w:val="20"/>
          <w:lang w:val="mn-MN"/>
        </w:rPr>
        <w:t>АЙГУУЛЛАГЫН ТӨЛӨӨЛЛИЙГ ОРОЛЦУУЛАХ</w:t>
      </w:r>
      <w:r w:rsidR="0090535E" w:rsidRPr="007D2537">
        <w:rPr>
          <w:rFonts w:ascii="Arial" w:hAnsi="Arial" w:cs="Arial"/>
          <w:b/>
          <w:sz w:val="20"/>
          <w:szCs w:val="20"/>
          <w:lang w:val="mn-MN"/>
        </w:rPr>
        <w:t xml:space="preserve"> ХАМТРАН АЖИЛЛАХ </w:t>
      </w:r>
      <w:r w:rsidRPr="007D2537">
        <w:rPr>
          <w:rFonts w:ascii="Arial" w:hAnsi="Arial" w:cs="Arial"/>
          <w:b/>
          <w:sz w:val="20"/>
          <w:szCs w:val="20"/>
          <w:lang w:val="mn-MN"/>
        </w:rPr>
        <w:t>ГЭРЭЭ</w:t>
      </w:r>
    </w:p>
    <w:p w:rsidR="007D2537" w:rsidRDefault="007D2537" w:rsidP="008169A5">
      <w:pPr>
        <w:spacing w:after="0"/>
        <w:jc w:val="center"/>
        <w:rPr>
          <w:rFonts w:ascii="Arial" w:hAnsi="Arial" w:cs="Arial"/>
          <w:sz w:val="24"/>
          <w:szCs w:val="24"/>
          <w:lang w:val="mn-MN"/>
        </w:rPr>
      </w:pPr>
    </w:p>
    <w:p w:rsidR="008169A5" w:rsidRPr="00E671ED" w:rsidRDefault="004B5B65" w:rsidP="005F30BE">
      <w:pPr>
        <w:spacing w:after="0"/>
        <w:jc w:val="both"/>
        <w:rPr>
          <w:rFonts w:ascii="Arial" w:hAnsi="Arial" w:cs="Arial"/>
          <w:sz w:val="20"/>
          <w:szCs w:val="20"/>
          <w:lang w:val="mn-MN"/>
        </w:rPr>
      </w:pPr>
      <w:r>
        <w:rPr>
          <w:rFonts w:ascii="Arial" w:hAnsi="Arial" w:cs="Arial"/>
          <w:sz w:val="20"/>
          <w:szCs w:val="20"/>
          <w:lang w:val="mn-MN"/>
        </w:rPr>
        <w:t>2015</w:t>
      </w:r>
      <w:r w:rsidR="008169A5" w:rsidRPr="00E671ED">
        <w:rPr>
          <w:rFonts w:ascii="Arial" w:hAnsi="Arial" w:cs="Arial"/>
          <w:sz w:val="20"/>
          <w:szCs w:val="20"/>
          <w:lang w:val="mn-MN"/>
        </w:rPr>
        <w:t xml:space="preserve"> оны </w:t>
      </w:r>
      <w:r w:rsidR="00105824">
        <w:rPr>
          <w:rFonts w:ascii="Arial" w:hAnsi="Arial" w:cs="Arial"/>
          <w:sz w:val="20"/>
          <w:szCs w:val="20"/>
          <w:lang w:val="mn-MN"/>
        </w:rPr>
        <w:t>......</w:t>
      </w:r>
      <w:r>
        <w:rPr>
          <w:rFonts w:ascii="Arial" w:hAnsi="Arial" w:cs="Arial"/>
          <w:sz w:val="20"/>
          <w:szCs w:val="20"/>
          <w:lang w:val="mn-MN"/>
        </w:rPr>
        <w:t xml:space="preserve"> </w:t>
      </w:r>
      <w:r w:rsidR="008169A5" w:rsidRPr="00E671ED">
        <w:rPr>
          <w:rFonts w:ascii="Arial" w:hAnsi="Arial" w:cs="Arial"/>
          <w:sz w:val="20"/>
          <w:szCs w:val="20"/>
          <w:lang w:val="mn-MN"/>
        </w:rPr>
        <w:t>дугаар</w:t>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5F30BE">
        <w:rPr>
          <w:rFonts w:ascii="Arial" w:hAnsi="Arial" w:cs="Arial"/>
          <w:sz w:val="20"/>
          <w:szCs w:val="20"/>
          <w:lang w:val="mn-MN"/>
        </w:rPr>
        <w:tab/>
      </w:r>
      <w:r w:rsidR="005F30BE">
        <w:rPr>
          <w:rFonts w:ascii="Arial" w:hAnsi="Arial" w:cs="Arial"/>
          <w:sz w:val="20"/>
          <w:szCs w:val="20"/>
          <w:lang w:val="mn-MN"/>
        </w:rPr>
        <w:tab/>
      </w:r>
      <w:r w:rsidR="008169A5" w:rsidRPr="00E671ED">
        <w:rPr>
          <w:rFonts w:ascii="Arial" w:hAnsi="Arial" w:cs="Arial"/>
          <w:sz w:val="20"/>
          <w:szCs w:val="20"/>
          <w:lang w:val="mn-MN"/>
        </w:rPr>
        <w:t>Дугаар .............</w:t>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8169A5" w:rsidRPr="00E671ED">
        <w:rPr>
          <w:rFonts w:ascii="Arial" w:hAnsi="Arial" w:cs="Arial"/>
          <w:sz w:val="20"/>
          <w:szCs w:val="20"/>
          <w:lang w:val="mn-MN"/>
        </w:rPr>
        <w:tab/>
        <w:t xml:space="preserve">        Улаанбаатар</w:t>
      </w:r>
      <w:r w:rsidR="00E671ED" w:rsidRPr="00E671ED">
        <w:rPr>
          <w:rFonts w:ascii="Arial" w:hAnsi="Arial" w:cs="Arial"/>
          <w:sz w:val="20"/>
          <w:szCs w:val="20"/>
          <w:lang w:val="mn-MN"/>
        </w:rPr>
        <w:t xml:space="preserve"> хот</w:t>
      </w:r>
    </w:p>
    <w:p w:rsidR="008169A5" w:rsidRPr="00E671ED" w:rsidRDefault="00105824" w:rsidP="005F30BE">
      <w:pPr>
        <w:spacing w:after="0"/>
        <w:jc w:val="both"/>
        <w:rPr>
          <w:rFonts w:ascii="Arial" w:hAnsi="Arial" w:cs="Arial"/>
          <w:sz w:val="20"/>
          <w:szCs w:val="20"/>
          <w:lang w:val="mn-MN"/>
        </w:rPr>
      </w:pPr>
      <w:r>
        <w:rPr>
          <w:rFonts w:ascii="Arial" w:hAnsi="Arial" w:cs="Arial"/>
          <w:sz w:val="20"/>
          <w:szCs w:val="20"/>
          <w:lang w:val="mn-MN"/>
        </w:rPr>
        <w:t>с</w:t>
      </w:r>
      <w:r w:rsidR="008169A5" w:rsidRPr="00E671ED">
        <w:rPr>
          <w:rFonts w:ascii="Arial" w:hAnsi="Arial" w:cs="Arial"/>
          <w:sz w:val="20"/>
          <w:szCs w:val="20"/>
          <w:lang w:val="mn-MN"/>
        </w:rPr>
        <w:t>арын</w:t>
      </w:r>
      <w:r w:rsidR="004B5B65">
        <w:rPr>
          <w:rFonts w:ascii="Arial" w:hAnsi="Arial" w:cs="Arial"/>
          <w:sz w:val="20"/>
          <w:szCs w:val="20"/>
          <w:lang w:val="mn-MN"/>
        </w:rPr>
        <w:t xml:space="preserve"> </w:t>
      </w:r>
      <w:r>
        <w:rPr>
          <w:rFonts w:ascii="Arial" w:hAnsi="Arial" w:cs="Arial"/>
          <w:sz w:val="20"/>
          <w:szCs w:val="20"/>
          <w:lang w:val="mn-MN"/>
        </w:rPr>
        <w:t>........</w:t>
      </w:r>
      <w:r w:rsidR="004B5B65">
        <w:rPr>
          <w:rFonts w:ascii="Arial" w:hAnsi="Arial" w:cs="Arial"/>
          <w:sz w:val="20"/>
          <w:szCs w:val="20"/>
          <w:lang w:val="mn-MN"/>
        </w:rPr>
        <w:t>-</w:t>
      </w:r>
      <w:r w:rsidR="008169A5" w:rsidRPr="00E671ED">
        <w:rPr>
          <w:rFonts w:ascii="Arial" w:hAnsi="Arial" w:cs="Arial"/>
          <w:sz w:val="20"/>
          <w:szCs w:val="20"/>
          <w:lang w:val="mn-MN"/>
        </w:rPr>
        <w:t>ны өдөр</w:t>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8169A5" w:rsidRPr="00E671ED">
        <w:rPr>
          <w:rFonts w:ascii="Arial" w:hAnsi="Arial" w:cs="Arial"/>
          <w:sz w:val="20"/>
          <w:szCs w:val="20"/>
          <w:lang w:val="mn-MN"/>
        </w:rPr>
        <w:tab/>
      </w:r>
      <w:r w:rsidR="008169A5" w:rsidRPr="00E671ED">
        <w:rPr>
          <w:rFonts w:ascii="Arial" w:hAnsi="Arial" w:cs="Arial"/>
          <w:sz w:val="20"/>
          <w:szCs w:val="20"/>
          <w:lang w:val="mn-MN"/>
        </w:rPr>
        <w:tab/>
        <w:t xml:space="preserve">       </w:t>
      </w:r>
    </w:p>
    <w:p w:rsidR="008169A5" w:rsidRPr="007B5272" w:rsidRDefault="008169A5" w:rsidP="008169A5">
      <w:pPr>
        <w:spacing w:after="0"/>
        <w:jc w:val="center"/>
        <w:rPr>
          <w:rFonts w:ascii="Arial" w:hAnsi="Arial" w:cs="Arial"/>
          <w:lang w:val="mn-MN"/>
        </w:rPr>
      </w:pPr>
    </w:p>
    <w:p w:rsidR="009D07D7" w:rsidRPr="009700BC" w:rsidRDefault="008169A5" w:rsidP="00620134">
      <w:pPr>
        <w:ind w:right="36" w:firstLine="720"/>
        <w:jc w:val="both"/>
        <w:rPr>
          <w:rFonts w:ascii="Arial" w:hAnsi="Arial" w:cs="Arial"/>
          <w:lang w:val="mn-MN"/>
        </w:rPr>
      </w:pPr>
      <w:r w:rsidRPr="009700BC">
        <w:rPr>
          <w:rFonts w:ascii="Arial" w:hAnsi="Arial" w:cs="Arial"/>
          <w:lang w:val="mn-MN"/>
        </w:rPr>
        <w:tab/>
      </w:r>
      <w:r w:rsidR="009D07D7" w:rsidRPr="009700BC">
        <w:rPr>
          <w:rFonts w:ascii="Arial" w:hAnsi="Arial" w:cs="Arial"/>
          <w:lang w:val="mn-MN"/>
        </w:rPr>
        <w:t xml:space="preserve">Нэг талаас </w:t>
      </w:r>
      <w:r w:rsidR="007D2537" w:rsidRPr="009700BC">
        <w:rPr>
          <w:rFonts w:ascii="Arial" w:hAnsi="Arial" w:cs="Arial"/>
          <w:lang w:val="mn-MN"/>
        </w:rPr>
        <w:t xml:space="preserve">Засгийн газрын хэрэгжүүлэгч агентлаг </w:t>
      </w:r>
      <w:r w:rsidRPr="009700BC">
        <w:rPr>
          <w:rFonts w:ascii="Arial" w:hAnsi="Arial" w:cs="Arial"/>
          <w:lang w:val="mn-MN"/>
        </w:rPr>
        <w:t>Худалдан авах ажиллагааны газар</w:t>
      </w:r>
      <w:r w:rsidR="009D07D7" w:rsidRPr="009700BC">
        <w:rPr>
          <w:rFonts w:ascii="Arial" w:hAnsi="Arial" w:cs="Arial"/>
          <w:lang w:val="mn-MN"/>
        </w:rPr>
        <w:t xml:space="preserve"> </w:t>
      </w:r>
      <w:r w:rsidR="009D07D7" w:rsidRPr="009700BC">
        <w:rPr>
          <w:rFonts w:ascii="Arial" w:hAnsi="Arial" w:cs="Arial"/>
        </w:rPr>
        <w:t>(</w:t>
      </w:r>
      <w:r w:rsidR="005F30BE">
        <w:rPr>
          <w:rFonts w:ascii="Arial" w:hAnsi="Arial" w:cs="Arial"/>
          <w:lang w:val="mn-MN"/>
        </w:rPr>
        <w:t>цаашид “З</w:t>
      </w:r>
      <w:r w:rsidR="009D07D7" w:rsidRPr="009700BC">
        <w:rPr>
          <w:rFonts w:ascii="Arial" w:hAnsi="Arial" w:cs="Arial"/>
          <w:lang w:val="mn-MN"/>
        </w:rPr>
        <w:t>ахиалагч” гэх</w:t>
      </w:r>
      <w:r w:rsidR="009D07D7" w:rsidRPr="009700BC">
        <w:rPr>
          <w:rFonts w:ascii="Arial" w:hAnsi="Arial" w:cs="Arial"/>
        </w:rPr>
        <w:t>)</w:t>
      </w:r>
      <w:r w:rsidRPr="009700BC">
        <w:rPr>
          <w:rFonts w:ascii="Arial" w:hAnsi="Arial" w:cs="Arial"/>
          <w:lang w:val="mn-MN"/>
        </w:rPr>
        <w:t xml:space="preserve">, </w:t>
      </w:r>
      <w:r w:rsidR="009D07D7" w:rsidRPr="009700BC">
        <w:rPr>
          <w:rFonts w:ascii="Arial" w:hAnsi="Arial" w:cs="Arial"/>
          <w:lang w:val="mn-MN"/>
        </w:rPr>
        <w:t>нөгөө талаас</w:t>
      </w:r>
      <w:r w:rsidR="00AF409B">
        <w:rPr>
          <w:rFonts w:ascii="Arial" w:hAnsi="Arial" w:cs="Arial"/>
          <w:lang w:val="mn-MN"/>
        </w:rPr>
        <w:t xml:space="preserve"> “</w:t>
      </w:r>
      <w:r w:rsidR="004B5B65">
        <w:rPr>
          <w:rFonts w:ascii="Arial" w:hAnsi="Arial" w:cs="Arial"/>
          <w:lang w:val="mn-MN"/>
        </w:rPr>
        <w:t>Үндэсний газар тариалан эрхлэгчдийг дэмжих сан” ТБ</w:t>
      </w:r>
      <w:r w:rsidR="005F30BE">
        <w:rPr>
          <w:rFonts w:ascii="Arial" w:hAnsi="Arial" w:cs="Arial"/>
          <w:lang w:val="mn-MN"/>
        </w:rPr>
        <w:t>Б</w:t>
      </w:r>
      <w:r w:rsidRPr="009700BC">
        <w:rPr>
          <w:rFonts w:ascii="Arial" w:hAnsi="Arial" w:cs="Arial"/>
          <w:lang w:val="mn-MN"/>
        </w:rPr>
        <w:t xml:space="preserve"> </w:t>
      </w:r>
      <w:r w:rsidR="009D07D7" w:rsidRPr="009700BC">
        <w:rPr>
          <w:rFonts w:ascii="Arial" w:hAnsi="Arial" w:cs="Arial"/>
        </w:rPr>
        <w:t>(</w:t>
      </w:r>
      <w:proofErr w:type="spellStart"/>
      <w:r w:rsidR="009D07D7" w:rsidRPr="009700BC">
        <w:rPr>
          <w:rFonts w:ascii="Arial" w:hAnsi="Arial" w:cs="Arial"/>
        </w:rPr>
        <w:t>цаашид</w:t>
      </w:r>
      <w:proofErr w:type="spellEnd"/>
      <w:r w:rsidR="009D07D7" w:rsidRPr="009700BC">
        <w:rPr>
          <w:rFonts w:ascii="Arial" w:hAnsi="Arial" w:cs="Arial"/>
        </w:rPr>
        <w:t xml:space="preserve"> “</w:t>
      </w:r>
      <w:r w:rsidR="009D07D7" w:rsidRPr="009700BC">
        <w:rPr>
          <w:rFonts w:ascii="Arial" w:hAnsi="Arial" w:cs="Arial"/>
          <w:lang w:val="mn-MN"/>
        </w:rPr>
        <w:t>төрийн бус байгууллага</w:t>
      </w:r>
      <w:r w:rsidR="009D07D7" w:rsidRPr="009700BC">
        <w:rPr>
          <w:rFonts w:ascii="Arial" w:hAnsi="Arial" w:cs="Arial"/>
        </w:rPr>
        <w:t>”</w:t>
      </w:r>
      <w:r w:rsidR="009D07D7" w:rsidRPr="009700BC">
        <w:rPr>
          <w:rFonts w:ascii="Arial" w:hAnsi="Arial" w:cs="Arial"/>
          <w:lang w:val="mn-MN"/>
        </w:rPr>
        <w:t xml:space="preserve"> </w:t>
      </w:r>
      <w:proofErr w:type="spellStart"/>
      <w:r w:rsidR="009D07D7" w:rsidRPr="009700BC">
        <w:rPr>
          <w:rFonts w:ascii="Arial" w:hAnsi="Arial" w:cs="Arial"/>
        </w:rPr>
        <w:t>гэх</w:t>
      </w:r>
      <w:proofErr w:type="spellEnd"/>
      <w:r w:rsidR="009D07D7" w:rsidRPr="009700BC">
        <w:rPr>
          <w:rFonts w:ascii="Arial" w:hAnsi="Arial" w:cs="Arial"/>
        </w:rPr>
        <w:t>)</w:t>
      </w:r>
      <w:r w:rsidR="009D07D7" w:rsidRPr="009700BC">
        <w:rPr>
          <w:rFonts w:ascii="Arial" w:hAnsi="Arial" w:cs="Arial"/>
          <w:lang w:val="mn-MN"/>
        </w:rPr>
        <w:t xml:space="preserve"> Иргэний хуулийн 359 дүгээр зүйл, Төрийн болон орон нутгийн өмчийн хөрөнгөөр бараа, ажил, үйлчилгээ худ</w:t>
      </w:r>
      <w:r w:rsidR="005F30BE">
        <w:rPr>
          <w:rFonts w:ascii="Arial" w:hAnsi="Arial" w:cs="Arial"/>
          <w:lang w:val="mn-MN"/>
        </w:rPr>
        <w:t xml:space="preserve">алдан авах тухай хуулийн </w:t>
      </w:r>
      <w:r w:rsidR="004B5B65">
        <w:rPr>
          <w:rFonts w:ascii="Arial" w:hAnsi="Arial" w:cs="Arial"/>
          <w:lang w:val="mn-MN"/>
        </w:rPr>
        <w:t xml:space="preserve">21 дүгээр зүйлийн </w:t>
      </w:r>
      <w:r w:rsidR="009D07D7" w:rsidRPr="009700BC">
        <w:rPr>
          <w:rFonts w:ascii="Arial" w:hAnsi="Arial" w:cs="Arial"/>
          <w:lang w:val="mn-MN"/>
        </w:rPr>
        <w:t xml:space="preserve">21.1 дэх </w:t>
      </w:r>
      <w:r w:rsidR="004B5B65">
        <w:rPr>
          <w:rFonts w:ascii="Arial" w:hAnsi="Arial" w:cs="Arial"/>
          <w:lang w:val="mn-MN"/>
        </w:rPr>
        <w:t xml:space="preserve">хэсгийг </w:t>
      </w:r>
      <w:r w:rsidR="009D07D7" w:rsidRPr="009700BC">
        <w:rPr>
          <w:rFonts w:ascii="Arial" w:hAnsi="Arial" w:cs="Arial"/>
          <w:lang w:val="mn-MN"/>
        </w:rPr>
        <w:t xml:space="preserve">үндэслэн </w:t>
      </w:r>
      <w:proofErr w:type="spellStart"/>
      <w:r w:rsidR="009D07D7" w:rsidRPr="009700BC">
        <w:rPr>
          <w:rFonts w:ascii="Arial" w:hAnsi="Arial" w:cs="Arial"/>
        </w:rPr>
        <w:t>дараах</w:t>
      </w:r>
      <w:proofErr w:type="spellEnd"/>
      <w:r w:rsidR="009D07D7" w:rsidRPr="009700BC">
        <w:rPr>
          <w:rFonts w:ascii="Arial" w:hAnsi="Arial" w:cs="Arial"/>
        </w:rPr>
        <w:t xml:space="preserve"> </w:t>
      </w:r>
      <w:proofErr w:type="spellStart"/>
      <w:r w:rsidR="009D07D7" w:rsidRPr="009700BC">
        <w:rPr>
          <w:rFonts w:ascii="Arial" w:hAnsi="Arial" w:cs="Arial"/>
        </w:rPr>
        <w:t>зүйлийг</w:t>
      </w:r>
      <w:proofErr w:type="spellEnd"/>
      <w:r w:rsidR="009D07D7" w:rsidRPr="009700BC">
        <w:rPr>
          <w:rFonts w:ascii="Arial" w:hAnsi="Arial" w:cs="Arial"/>
        </w:rPr>
        <w:t xml:space="preserve"> </w:t>
      </w:r>
      <w:proofErr w:type="spellStart"/>
      <w:r w:rsidR="009D07D7" w:rsidRPr="009700BC">
        <w:rPr>
          <w:rFonts w:ascii="Arial" w:hAnsi="Arial" w:cs="Arial"/>
        </w:rPr>
        <w:t>харилцан</w:t>
      </w:r>
      <w:proofErr w:type="spellEnd"/>
      <w:r w:rsidR="009D07D7" w:rsidRPr="009700BC">
        <w:rPr>
          <w:rFonts w:ascii="Arial" w:hAnsi="Arial" w:cs="Arial"/>
        </w:rPr>
        <w:t xml:space="preserve"> </w:t>
      </w:r>
      <w:proofErr w:type="spellStart"/>
      <w:r w:rsidR="009D07D7" w:rsidRPr="009700BC">
        <w:rPr>
          <w:rFonts w:ascii="Arial" w:hAnsi="Arial" w:cs="Arial"/>
        </w:rPr>
        <w:t>тохиролцож</w:t>
      </w:r>
      <w:proofErr w:type="spellEnd"/>
      <w:r w:rsidR="005F30BE">
        <w:rPr>
          <w:rFonts w:ascii="Arial" w:hAnsi="Arial" w:cs="Arial"/>
          <w:lang w:val="mn-MN"/>
        </w:rPr>
        <w:t>,</w:t>
      </w:r>
      <w:r w:rsidR="009D07D7" w:rsidRPr="009700BC">
        <w:rPr>
          <w:rFonts w:ascii="Arial" w:hAnsi="Arial" w:cs="Arial"/>
        </w:rPr>
        <w:t xml:space="preserve"> </w:t>
      </w:r>
      <w:r w:rsidR="009D07D7" w:rsidRPr="009700BC">
        <w:rPr>
          <w:rFonts w:ascii="Arial" w:hAnsi="Arial" w:cs="Arial"/>
          <w:iCs/>
          <w:lang w:val="mn-MN"/>
        </w:rPr>
        <w:t>201</w:t>
      </w:r>
      <w:r w:rsidR="004B5B65">
        <w:rPr>
          <w:rFonts w:ascii="Arial" w:hAnsi="Arial" w:cs="Arial"/>
          <w:iCs/>
          <w:lang w:val="mn-MN"/>
        </w:rPr>
        <w:t>5</w:t>
      </w:r>
      <w:r w:rsidR="009D07D7" w:rsidRPr="009700BC">
        <w:rPr>
          <w:rFonts w:ascii="Arial" w:hAnsi="Arial" w:cs="Arial"/>
        </w:rPr>
        <w:t xml:space="preserve"> </w:t>
      </w:r>
      <w:proofErr w:type="spellStart"/>
      <w:r w:rsidR="009D07D7" w:rsidRPr="009700BC">
        <w:rPr>
          <w:rFonts w:ascii="Arial" w:hAnsi="Arial" w:cs="Arial"/>
        </w:rPr>
        <w:t>оны</w:t>
      </w:r>
      <w:proofErr w:type="spellEnd"/>
      <w:r w:rsidR="009D07D7" w:rsidRPr="009700BC">
        <w:rPr>
          <w:rFonts w:ascii="Arial" w:hAnsi="Arial" w:cs="Arial"/>
        </w:rPr>
        <w:t xml:space="preserve"> </w:t>
      </w:r>
      <w:r w:rsidR="007206F3">
        <w:rPr>
          <w:rFonts w:ascii="Arial" w:hAnsi="Arial" w:cs="Arial"/>
          <w:lang w:val="mn-MN"/>
        </w:rPr>
        <w:t>......</w:t>
      </w:r>
      <w:r w:rsidR="009D07D7" w:rsidRPr="009700BC">
        <w:rPr>
          <w:rFonts w:ascii="Arial" w:hAnsi="Arial" w:cs="Arial"/>
          <w:iCs/>
          <w:lang w:val="mn-MN"/>
        </w:rPr>
        <w:t xml:space="preserve"> дугаар</w:t>
      </w:r>
      <w:r w:rsidR="009D07D7" w:rsidRPr="009700BC">
        <w:rPr>
          <w:rFonts w:ascii="Arial" w:hAnsi="Arial" w:cs="Arial"/>
        </w:rPr>
        <w:t xml:space="preserve"> </w:t>
      </w:r>
      <w:proofErr w:type="spellStart"/>
      <w:r w:rsidR="009D07D7" w:rsidRPr="009700BC">
        <w:rPr>
          <w:rFonts w:ascii="Arial" w:hAnsi="Arial" w:cs="Arial"/>
        </w:rPr>
        <w:t>сарын</w:t>
      </w:r>
      <w:proofErr w:type="spellEnd"/>
      <w:r w:rsidR="009D07D7" w:rsidRPr="009700BC">
        <w:rPr>
          <w:rFonts w:ascii="Arial" w:hAnsi="Arial" w:cs="Arial"/>
        </w:rPr>
        <w:t xml:space="preserve"> </w:t>
      </w:r>
      <w:r w:rsidR="007206F3">
        <w:rPr>
          <w:rFonts w:ascii="Arial" w:hAnsi="Arial" w:cs="Arial"/>
          <w:lang w:val="mn-MN"/>
        </w:rPr>
        <w:t>.....</w:t>
      </w:r>
      <w:r w:rsidR="009D07D7" w:rsidRPr="009700BC">
        <w:rPr>
          <w:rFonts w:ascii="Arial" w:hAnsi="Arial" w:cs="Arial"/>
        </w:rPr>
        <w:t>-</w:t>
      </w:r>
      <w:proofErr w:type="gramStart"/>
      <w:r w:rsidR="009D07D7" w:rsidRPr="009700BC">
        <w:rPr>
          <w:rFonts w:ascii="Arial" w:hAnsi="Arial" w:cs="Arial"/>
        </w:rPr>
        <w:t>н</w:t>
      </w:r>
      <w:r w:rsidR="005F30BE">
        <w:rPr>
          <w:rFonts w:ascii="Arial" w:hAnsi="Arial" w:cs="Arial"/>
          <w:lang w:val="mn-MN"/>
        </w:rPr>
        <w:t>ы</w:t>
      </w:r>
      <w:proofErr w:type="gramEnd"/>
      <w:r w:rsidR="009D07D7" w:rsidRPr="009700BC">
        <w:rPr>
          <w:rFonts w:ascii="Arial" w:hAnsi="Arial" w:cs="Arial"/>
        </w:rPr>
        <w:t xml:space="preserve"> </w:t>
      </w:r>
      <w:proofErr w:type="spellStart"/>
      <w:r w:rsidR="009D07D7" w:rsidRPr="009700BC">
        <w:rPr>
          <w:rFonts w:ascii="Arial" w:hAnsi="Arial" w:cs="Arial"/>
        </w:rPr>
        <w:t>өдөр</w:t>
      </w:r>
      <w:proofErr w:type="spellEnd"/>
      <w:r w:rsidR="009D07D7" w:rsidRPr="009700BC">
        <w:rPr>
          <w:rFonts w:ascii="Arial" w:hAnsi="Arial" w:cs="Arial"/>
        </w:rPr>
        <w:t xml:space="preserve"> </w:t>
      </w:r>
      <w:proofErr w:type="spellStart"/>
      <w:r w:rsidR="009D07D7" w:rsidRPr="009700BC">
        <w:rPr>
          <w:rFonts w:ascii="Arial" w:hAnsi="Arial" w:cs="Arial"/>
        </w:rPr>
        <w:t>энэхүү</w:t>
      </w:r>
      <w:proofErr w:type="spellEnd"/>
      <w:r w:rsidR="009D07D7" w:rsidRPr="009700BC">
        <w:rPr>
          <w:rFonts w:ascii="Arial" w:hAnsi="Arial" w:cs="Arial"/>
        </w:rPr>
        <w:t xml:space="preserve">  ГЭРЭЭГ  (</w:t>
      </w:r>
      <w:proofErr w:type="spellStart"/>
      <w:r w:rsidR="009D07D7" w:rsidRPr="009700BC">
        <w:rPr>
          <w:rFonts w:ascii="Arial" w:hAnsi="Arial" w:cs="Arial"/>
        </w:rPr>
        <w:t>цаашид</w:t>
      </w:r>
      <w:proofErr w:type="spellEnd"/>
      <w:r w:rsidR="009D07D7" w:rsidRPr="009700BC">
        <w:rPr>
          <w:rFonts w:ascii="Arial" w:hAnsi="Arial" w:cs="Arial"/>
        </w:rPr>
        <w:t xml:space="preserve"> “</w:t>
      </w:r>
      <w:proofErr w:type="spellStart"/>
      <w:r w:rsidR="009D07D7" w:rsidRPr="009700BC">
        <w:rPr>
          <w:rFonts w:ascii="Arial" w:hAnsi="Arial" w:cs="Arial"/>
        </w:rPr>
        <w:t>гэрээ</w:t>
      </w:r>
      <w:proofErr w:type="spellEnd"/>
      <w:r w:rsidR="009D07D7" w:rsidRPr="009700BC">
        <w:rPr>
          <w:rFonts w:ascii="Arial" w:hAnsi="Arial" w:cs="Arial"/>
        </w:rPr>
        <w:t xml:space="preserve">” </w:t>
      </w:r>
      <w:proofErr w:type="spellStart"/>
      <w:r w:rsidR="009D07D7" w:rsidRPr="009700BC">
        <w:rPr>
          <w:rFonts w:ascii="Arial" w:hAnsi="Arial" w:cs="Arial"/>
        </w:rPr>
        <w:t>гэх</w:t>
      </w:r>
      <w:proofErr w:type="spellEnd"/>
      <w:r w:rsidR="009D07D7" w:rsidRPr="009700BC">
        <w:rPr>
          <w:rFonts w:ascii="Arial" w:hAnsi="Arial" w:cs="Arial"/>
        </w:rPr>
        <w:t xml:space="preserve">) </w:t>
      </w:r>
      <w:proofErr w:type="spellStart"/>
      <w:r w:rsidR="009D07D7" w:rsidRPr="009700BC">
        <w:rPr>
          <w:rFonts w:ascii="Arial" w:hAnsi="Arial" w:cs="Arial"/>
        </w:rPr>
        <w:t>байгуулав</w:t>
      </w:r>
      <w:proofErr w:type="spellEnd"/>
      <w:r w:rsidR="009D07D7" w:rsidRPr="009700BC">
        <w:rPr>
          <w:rFonts w:ascii="Arial" w:hAnsi="Arial" w:cs="Arial"/>
        </w:rPr>
        <w:t>.</w:t>
      </w:r>
    </w:p>
    <w:p w:rsidR="009D07D7" w:rsidRPr="009700BC" w:rsidRDefault="009D07D7" w:rsidP="00E671ED">
      <w:pPr>
        <w:ind w:right="36" w:firstLine="720"/>
        <w:jc w:val="center"/>
        <w:rPr>
          <w:rFonts w:ascii="Arial" w:hAnsi="Arial" w:cs="Arial"/>
          <w:b/>
          <w:lang w:val="mn-MN"/>
        </w:rPr>
      </w:pPr>
      <w:r w:rsidRPr="009700BC">
        <w:rPr>
          <w:rFonts w:ascii="Arial" w:hAnsi="Arial" w:cs="Arial"/>
          <w:b/>
          <w:lang w:val="mn-MN"/>
        </w:rPr>
        <w:t>Нэг. Ерөнхий зүйл</w:t>
      </w:r>
    </w:p>
    <w:p w:rsidR="009D07D7" w:rsidRPr="009700BC" w:rsidRDefault="009D07D7" w:rsidP="00E671ED">
      <w:pPr>
        <w:pStyle w:val="ListParagraph"/>
        <w:numPr>
          <w:ilvl w:val="1"/>
          <w:numId w:val="2"/>
        </w:numPr>
        <w:spacing w:after="0"/>
        <w:ind w:left="0" w:right="36" w:firstLine="720"/>
        <w:jc w:val="both"/>
        <w:rPr>
          <w:rFonts w:ascii="Arial" w:hAnsi="Arial" w:cs="Arial"/>
          <w:lang w:val="mn-MN"/>
        </w:rPr>
      </w:pPr>
      <w:r w:rsidRPr="009700BC">
        <w:rPr>
          <w:rFonts w:ascii="Arial" w:hAnsi="Arial" w:cs="Arial"/>
          <w:lang w:val="mn-MN"/>
        </w:rPr>
        <w:t>Энэхүү гэрээний зорилго нь Төрийн болон орон нутгийн өмчийн хөрөнгөөр бараа, ажил, үйлчилгээ худалдан авах тухай хууль болон бусад хууль тогтоомжид нийцүүлэн захиалагч,</w:t>
      </w:r>
      <w:r w:rsidR="00D53FE8" w:rsidRPr="009700BC">
        <w:rPr>
          <w:rFonts w:ascii="Arial" w:hAnsi="Arial" w:cs="Arial"/>
          <w:lang w:val="mn-MN"/>
        </w:rPr>
        <w:t xml:space="preserve"> төрийн бус байгууллага </w:t>
      </w:r>
      <w:r w:rsidRPr="009700BC">
        <w:rPr>
          <w:rFonts w:ascii="Arial" w:hAnsi="Arial" w:cs="Arial"/>
          <w:lang w:val="mn-MN"/>
        </w:rPr>
        <w:t xml:space="preserve">нарын хооронд үүсэх </w:t>
      </w:r>
      <w:r w:rsidR="00D53FE8" w:rsidRPr="009700BC">
        <w:rPr>
          <w:rFonts w:ascii="Arial" w:hAnsi="Arial" w:cs="Arial"/>
          <w:lang w:val="mn-MN"/>
        </w:rPr>
        <w:t xml:space="preserve">тендер шалгаруулалттай </w:t>
      </w:r>
      <w:r w:rsidRPr="009700BC">
        <w:rPr>
          <w:rFonts w:ascii="Arial" w:hAnsi="Arial" w:cs="Arial"/>
          <w:lang w:val="mn-MN"/>
        </w:rPr>
        <w:t>холбогдсон харилцааг зохицуулах</w:t>
      </w:r>
      <w:r w:rsidR="00D53FE8" w:rsidRPr="009700BC">
        <w:rPr>
          <w:rFonts w:ascii="Arial" w:hAnsi="Arial" w:cs="Arial"/>
          <w:lang w:val="mn-MN"/>
        </w:rPr>
        <w:t>, ил тод, өрсөлдөх тэгш боломжтой, үр ашигтай, хэмнэлттэй, хариуцлагатай байх, авлига, ашиг сонирхл</w:t>
      </w:r>
      <w:r w:rsidR="007B5272" w:rsidRPr="009700BC">
        <w:rPr>
          <w:rFonts w:ascii="Arial" w:hAnsi="Arial" w:cs="Arial"/>
          <w:lang w:val="mn-MN"/>
        </w:rPr>
        <w:t xml:space="preserve">ын зөрчлөөс урьдчилан сэргийлэх, олон нийтийн оролцоог нэмэгдүүлэхэд </w:t>
      </w:r>
      <w:r w:rsidRPr="009700BC">
        <w:rPr>
          <w:rFonts w:ascii="Arial" w:hAnsi="Arial" w:cs="Arial"/>
          <w:lang w:val="mn-MN"/>
        </w:rPr>
        <w:t>оршино.</w:t>
      </w:r>
    </w:p>
    <w:p w:rsidR="00C14961" w:rsidRPr="009700BC" w:rsidRDefault="00C14961" w:rsidP="00E671ED">
      <w:pPr>
        <w:ind w:right="36"/>
        <w:jc w:val="center"/>
        <w:rPr>
          <w:rFonts w:ascii="Arial" w:hAnsi="Arial" w:cs="Arial"/>
          <w:b/>
          <w:lang w:val="mn-MN"/>
        </w:rPr>
      </w:pPr>
      <w:r w:rsidRPr="009700BC">
        <w:rPr>
          <w:rFonts w:ascii="Arial" w:hAnsi="Arial" w:cs="Arial"/>
          <w:b/>
          <w:lang w:val="mn-MN"/>
        </w:rPr>
        <w:t>Хоёр. Гэрээний хугацаа</w:t>
      </w:r>
    </w:p>
    <w:p w:rsidR="00C14961" w:rsidRPr="009700BC" w:rsidRDefault="00C14961" w:rsidP="00E671ED">
      <w:pPr>
        <w:pStyle w:val="ListParagraph"/>
        <w:ind w:left="0" w:right="36" w:firstLine="709"/>
        <w:jc w:val="both"/>
        <w:rPr>
          <w:rFonts w:ascii="Arial" w:hAnsi="Arial" w:cs="Arial"/>
          <w:lang w:val="mn-MN"/>
        </w:rPr>
      </w:pPr>
      <w:r w:rsidRPr="009700BC">
        <w:rPr>
          <w:rFonts w:ascii="Arial" w:hAnsi="Arial" w:cs="Arial"/>
          <w:lang w:val="mn-MN"/>
        </w:rPr>
        <w:t>2.1 Энэхүү гэрээг 201</w:t>
      </w:r>
      <w:r w:rsidR="004B5B65">
        <w:rPr>
          <w:rFonts w:ascii="Arial" w:hAnsi="Arial" w:cs="Arial"/>
          <w:lang w:val="mn-MN"/>
        </w:rPr>
        <w:t>5</w:t>
      </w:r>
      <w:r w:rsidRPr="009700BC">
        <w:rPr>
          <w:rFonts w:ascii="Arial" w:hAnsi="Arial" w:cs="Arial"/>
          <w:lang w:val="mn-MN"/>
        </w:rPr>
        <w:t xml:space="preserve"> оны </w:t>
      </w:r>
      <w:r w:rsidR="000E0F49">
        <w:rPr>
          <w:rFonts w:ascii="Arial" w:hAnsi="Arial" w:cs="Arial"/>
          <w:lang w:val="mn-MN"/>
        </w:rPr>
        <w:t>......</w:t>
      </w:r>
      <w:r w:rsidRPr="009700BC">
        <w:rPr>
          <w:rFonts w:ascii="Arial" w:hAnsi="Arial" w:cs="Arial"/>
          <w:lang w:val="mn-MN"/>
        </w:rPr>
        <w:t xml:space="preserve"> дугаар сарын </w:t>
      </w:r>
      <w:r w:rsidR="000E0F49">
        <w:rPr>
          <w:rFonts w:ascii="Arial" w:hAnsi="Arial" w:cs="Arial"/>
          <w:lang w:val="mn-MN"/>
        </w:rPr>
        <w:t>......</w:t>
      </w:r>
      <w:r w:rsidRPr="009700BC">
        <w:rPr>
          <w:rFonts w:ascii="Arial" w:hAnsi="Arial" w:cs="Arial"/>
          <w:lang w:val="mn-MN"/>
        </w:rPr>
        <w:t>-н</w:t>
      </w:r>
      <w:r w:rsidR="005F30BE">
        <w:rPr>
          <w:rFonts w:ascii="Arial" w:hAnsi="Arial" w:cs="Arial"/>
          <w:lang w:val="mn-MN"/>
        </w:rPr>
        <w:t>ы</w:t>
      </w:r>
      <w:r w:rsidRPr="009700BC">
        <w:rPr>
          <w:rFonts w:ascii="Arial" w:hAnsi="Arial" w:cs="Arial"/>
          <w:lang w:val="mn-MN"/>
        </w:rPr>
        <w:t xml:space="preserve"> өдрөөс 201</w:t>
      </w:r>
      <w:r w:rsidR="004B5B65">
        <w:rPr>
          <w:rFonts w:ascii="Arial" w:hAnsi="Arial" w:cs="Arial"/>
          <w:lang w:val="mn-MN"/>
        </w:rPr>
        <w:t>5</w:t>
      </w:r>
      <w:r w:rsidRPr="009700BC">
        <w:rPr>
          <w:rFonts w:ascii="Arial" w:hAnsi="Arial" w:cs="Arial"/>
          <w:lang w:val="mn-MN"/>
        </w:rPr>
        <w:t xml:space="preserve"> оны 12 дугаар сарын 31-ний өдрийг дууст</w:t>
      </w:r>
      <w:r w:rsidR="005F30BE">
        <w:rPr>
          <w:rFonts w:ascii="Arial" w:hAnsi="Arial" w:cs="Arial"/>
          <w:lang w:val="mn-MN"/>
        </w:rPr>
        <w:t>а</w:t>
      </w:r>
      <w:r w:rsidRPr="009700BC">
        <w:rPr>
          <w:rFonts w:ascii="Arial" w:hAnsi="Arial" w:cs="Arial"/>
          <w:lang w:val="mn-MN"/>
        </w:rPr>
        <w:t>лх хугацаагаар байгуулав.</w:t>
      </w:r>
    </w:p>
    <w:p w:rsidR="00C14961" w:rsidRPr="009700BC" w:rsidRDefault="00C14961" w:rsidP="00E671ED">
      <w:pPr>
        <w:ind w:right="36"/>
        <w:jc w:val="center"/>
        <w:rPr>
          <w:rFonts w:ascii="Arial" w:hAnsi="Arial" w:cs="Arial"/>
          <w:b/>
          <w:lang w:val="mn-MN"/>
        </w:rPr>
      </w:pPr>
      <w:r w:rsidRPr="009700BC">
        <w:rPr>
          <w:rFonts w:ascii="Arial" w:hAnsi="Arial" w:cs="Arial"/>
          <w:b/>
          <w:lang w:val="mn-MN"/>
        </w:rPr>
        <w:t>Гурав. Захиалагчийн эрх үүрэг</w:t>
      </w:r>
    </w:p>
    <w:p w:rsidR="00C14961" w:rsidRPr="009700BC" w:rsidRDefault="00C14961" w:rsidP="00E671ED">
      <w:pPr>
        <w:spacing w:after="0"/>
        <w:ind w:firstLine="709"/>
        <w:jc w:val="both"/>
        <w:rPr>
          <w:rFonts w:ascii="Arial" w:hAnsi="Arial" w:cs="Arial"/>
          <w:lang w:val="mn-MN"/>
        </w:rPr>
      </w:pPr>
      <w:r w:rsidRPr="009700BC">
        <w:rPr>
          <w:rFonts w:ascii="Arial" w:hAnsi="Arial" w:cs="Arial"/>
          <w:lang w:val="mn-MN"/>
        </w:rPr>
        <w:t xml:space="preserve">3.1 </w:t>
      </w:r>
      <w:r w:rsidR="00024A86" w:rsidRPr="009700BC">
        <w:rPr>
          <w:rFonts w:ascii="Arial" w:hAnsi="Arial" w:cs="Arial"/>
          <w:lang w:val="mn-MN"/>
        </w:rPr>
        <w:t>Төрийн бус байгуулла</w:t>
      </w:r>
      <w:r w:rsidR="005F30BE">
        <w:rPr>
          <w:rFonts w:ascii="Arial" w:hAnsi="Arial" w:cs="Arial"/>
          <w:lang w:val="mn-MN"/>
        </w:rPr>
        <w:t>га</w:t>
      </w:r>
      <w:r w:rsidR="00024A86" w:rsidRPr="009700BC">
        <w:rPr>
          <w:rFonts w:ascii="Arial" w:hAnsi="Arial" w:cs="Arial"/>
          <w:lang w:val="mn-MN"/>
        </w:rPr>
        <w:t xml:space="preserve">, салбарын мэргэжлийн холбоодоос </w:t>
      </w:r>
      <w:r w:rsidR="0057741E" w:rsidRPr="009700BC">
        <w:rPr>
          <w:rFonts w:ascii="Arial" w:hAnsi="Arial" w:cs="Arial"/>
          <w:lang w:val="mn-MN"/>
        </w:rPr>
        <w:t>ирүүлсэн А3 гэр</w:t>
      </w:r>
      <w:r w:rsidR="00E43A97" w:rsidRPr="009700BC">
        <w:rPr>
          <w:rFonts w:ascii="Arial" w:hAnsi="Arial" w:cs="Arial"/>
          <w:lang w:val="mn-MN"/>
        </w:rPr>
        <w:t>чилгээтэй хүмүүсийн нэгдсэн сан, давхар ажил эрхлэлтийн судалгааг гаргаж</w:t>
      </w:r>
      <w:r w:rsidR="00FA248E">
        <w:rPr>
          <w:rFonts w:ascii="Arial" w:hAnsi="Arial" w:cs="Arial"/>
          <w:lang w:val="mn-MN"/>
        </w:rPr>
        <w:t>,</w:t>
      </w:r>
      <w:r w:rsidR="00E43A97" w:rsidRPr="009700BC">
        <w:rPr>
          <w:rFonts w:ascii="Arial" w:hAnsi="Arial" w:cs="Arial"/>
          <w:lang w:val="mn-MN"/>
        </w:rPr>
        <w:t xml:space="preserve"> </w:t>
      </w:r>
      <w:r w:rsidR="00FA248E">
        <w:rPr>
          <w:rFonts w:ascii="Arial" w:hAnsi="Arial" w:cs="Arial"/>
          <w:lang w:val="mn-MN"/>
        </w:rPr>
        <w:t>Ү</w:t>
      </w:r>
      <w:r w:rsidR="0057741E" w:rsidRPr="009700BC">
        <w:rPr>
          <w:rFonts w:ascii="Arial" w:hAnsi="Arial" w:cs="Arial"/>
          <w:lang w:val="mn-MN"/>
        </w:rPr>
        <w:t>нэлгээний хорооны бүрэлдэхүүнд  орох төлөөллийг санамсаргүй байдлаар сонгож</w:t>
      </w:r>
      <w:r w:rsidR="00FA248E">
        <w:rPr>
          <w:rFonts w:ascii="Arial" w:hAnsi="Arial" w:cs="Arial"/>
          <w:lang w:val="mn-MN"/>
        </w:rPr>
        <w:t>,</w:t>
      </w:r>
      <w:r w:rsidR="0057741E" w:rsidRPr="009700BC">
        <w:rPr>
          <w:rFonts w:ascii="Arial" w:hAnsi="Arial" w:cs="Arial"/>
          <w:lang w:val="mn-MN"/>
        </w:rPr>
        <w:t xml:space="preserve"> гишүүнээр томилно.</w:t>
      </w:r>
    </w:p>
    <w:p w:rsidR="0057741E" w:rsidRPr="009700BC" w:rsidRDefault="00C14961" w:rsidP="00E671ED">
      <w:pPr>
        <w:spacing w:after="0"/>
        <w:ind w:firstLine="709"/>
        <w:jc w:val="both"/>
        <w:rPr>
          <w:rFonts w:ascii="Arial" w:hAnsi="Arial" w:cs="Arial"/>
          <w:lang w:val="mn-MN"/>
        </w:rPr>
      </w:pPr>
      <w:r w:rsidRPr="009700BC">
        <w:rPr>
          <w:rFonts w:ascii="Arial" w:hAnsi="Arial" w:cs="Arial"/>
          <w:lang w:val="mn-MN"/>
        </w:rPr>
        <w:t xml:space="preserve">3.2. </w:t>
      </w:r>
      <w:r w:rsidR="0057741E" w:rsidRPr="009700BC">
        <w:rPr>
          <w:rFonts w:ascii="Arial" w:hAnsi="Arial" w:cs="Arial"/>
          <w:lang w:val="mn-MN"/>
        </w:rPr>
        <w:t>Үнэлгээний хорооны гишүүнээр томилогдсон гишүүдээс үнэлгээний хорооны гишүүнээр ажиллахыг зөвшөөрсөн мэдүүлэг авна.</w:t>
      </w:r>
    </w:p>
    <w:p w:rsidR="0057741E" w:rsidRPr="009700BC" w:rsidRDefault="00C14961" w:rsidP="00E671ED">
      <w:pPr>
        <w:spacing w:after="0"/>
        <w:ind w:firstLine="709"/>
        <w:jc w:val="both"/>
        <w:rPr>
          <w:rFonts w:ascii="Arial" w:hAnsi="Arial" w:cs="Arial"/>
          <w:lang w:val="mn-MN"/>
        </w:rPr>
      </w:pPr>
      <w:r w:rsidRPr="009700BC">
        <w:rPr>
          <w:rFonts w:ascii="Arial" w:hAnsi="Arial" w:cs="Arial"/>
          <w:lang w:val="mn-MN"/>
        </w:rPr>
        <w:t>3.3</w:t>
      </w:r>
      <w:r w:rsidR="00791D66">
        <w:rPr>
          <w:rFonts w:ascii="Arial" w:hAnsi="Arial" w:cs="Arial"/>
          <w:lang w:val="mn-MN"/>
        </w:rPr>
        <w:t>.</w:t>
      </w:r>
      <w:r w:rsidRPr="009700BC">
        <w:rPr>
          <w:rFonts w:ascii="Arial" w:hAnsi="Arial" w:cs="Arial"/>
          <w:lang w:val="mn-MN"/>
        </w:rPr>
        <w:t xml:space="preserve"> </w:t>
      </w:r>
      <w:r w:rsidR="00FA248E">
        <w:rPr>
          <w:rFonts w:ascii="Arial" w:hAnsi="Arial" w:cs="Arial"/>
          <w:lang w:val="mn-MN"/>
        </w:rPr>
        <w:t>Тендерийн нээлт хийсэн даруйд Ү</w:t>
      </w:r>
      <w:r w:rsidR="0057741E" w:rsidRPr="009700BC">
        <w:rPr>
          <w:rFonts w:ascii="Arial" w:hAnsi="Arial" w:cs="Arial"/>
          <w:lang w:val="mn-MN"/>
        </w:rPr>
        <w:t>нэлгээний хорооны гишүүдээс  ашиг сонирхлын зөрчлийн талаархи мэдүүлгийг авах бөгөөд ашиг сонирхлын зөрчил үүссэн гэж үзвэл орны хүнийг томилно.</w:t>
      </w:r>
    </w:p>
    <w:p w:rsidR="0057741E" w:rsidRPr="009700BC" w:rsidRDefault="00791D66" w:rsidP="00E671ED">
      <w:pPr>
        <w:spacing w:after="0"/>
        <w:ind w:firstLine="709"/>
        <w:jc w:val="both"/>
        <w:rPr>
          <w:rFonts w:ascii="Arial" w:hAnsi="Arial" w:cs="Arial"/>
          <w:lang w:val="mn-MN"/>
        </w:rPr>
      </w:pPr>
      <w:r>
        <w:rPr>
          <w:rFonts w:ascii="Arial" w:hAnsi="Arial" w:cs="Arial"/>
          <w:lang w:val="mn-MN"/>
        </w:rPr>
        <w:t>3.4.</w:t>
      </w:r>
      <w:r w:rsidR="0057741E" w:rsidRPr="009700BC">
        <w:rPr>
          <w:rFonts w:ascii="Arial" w:hAnsi="Arial" w:cs="Arial"/>
          <w:lang w:val="mn-MN"/>
        </w:rPr>
        <w:t xml:space="preserve"> Үнэлгээний хорооны гишүүдийг ажиллах нөхцөл бололцоогоор хангана.</w:t>
      </w:r>
    </w:p>
    <w:p w:rsidR="00791D66" w:rsidRDefault="00791D66" w:rsidP="00791D66">
      <w:pPr>
        <w:spacing w:after="0"/>
        <w:ind w:firstLine="709"/>
        <w:jc w:val="both"/>
        <w:rPr>
          <w:rFonts w:ascii="Arial" w:hAnsi="Arial" w:cs="Arial"/>
          <w:lang w:val="mn-MN"/>
        </w:rPr>
      </w:pPr>
      <w:r>
        <w:rPr>
          <w:rFonts w:ascii="Arial" w:hAnsi="Arial" w:cs="Arial"/>
          <w:lang w:val="mn-MN"/>
        </w:rPr>
        <w:t>3.5.</w:t>
      </w:r>
      <w:r w:rsidR="0057741E" w:rsidRPr="009700BC">
        <w:rPr>
          <w:rFonts w:ascii="Arial" w:hAnsi="Arial" w:cs="Arial"/>
          <w:lang w:val="mn-MN"/>
        </w:rPr>
        <w:t xml:space="preserve"> </w:t>
      </w:r>
      <w:r w:rsidR="00CD212C" w:rsidRPr="009700BC">
        <w:rPr>
          <w:rFonts w:ascii="Arial" w:hAnsi="Arial" w:cs="Arial"/>
          <w:lang w:val="mn-MN"/>
        </w:rPr>
        <w:t>Үнэлгээний хорооны гишүүдийг авлига, ашиг сонирхлын зөрчилгүй ажиллах, үнэлгээний эцсийн дүгнэлт гараагүй байхад хурлын үеэр яригдсан аливаа асуудлыг задруулахгүй байх, бусад гишүүдэд хүндэтгэлтэй хандахыг урьдчилан анхааруулна.</w:t>
      </w:r>
    </w:p>
    <w:p w:rsidR="00791D66" w:rsidRDefault="00791D66" w:rsidP="00791D66">
      <w:pPr>
        <w:spacing w:after="0"/>
        <w:ind w:firstLine="709"/>
        <w:jc w:val="both"/>
        <w:rPr>
          <w:rFonts w:ascii="Arial" w:hAnsi="Arial" w:cs="Arial"/>
          <w:lang w:val="mn-MN"/>
        </w:rPr>
      </w:pPr>
      <w:r>
        <w:rPr>
          <w:rFonts w:ascii="Arial" w:hAnsi="Arial" w:cs="Arial"/>
          <w:lang w:val="mn-MN"/>
        </w:rPr>
        <w:t xml:space="preserve">3.6. </w:t>
      </w:r>
      <w:r w:rsidR="00CD212C" w:rsidRPr="00791D66">
        <w:rPr>
          <w:rFonts w:ascii="Arial" w:hAnsi="Arial" w:cs="Arial"/>
          <w:lang w:val="mn-MN"/>
        </w:rPr>
        <w:t>Үнэлгээний хорооны хурлын товыг дуулгаж х</w:t>
      </w:r>
      <w:r w:rsidR="00BE3969" w:rsidRPr="00791D66">
        <w:rPr>
          <w:rFonts w:ascii="Arial" w:hAnsi="Arial" w:cs="Arial"/>
          <w:lang w:val="mn-MN"/>
        </w:rPr>
        <w:t xml:space="preserve">уралд заавал оролцохыг шаардах бөгөөд хүндэтгэн үзэх шалтгаангүйгээр 2-оос дээш удаа хуралд оролцоогүй төрийн бус байгууллагын төлөөллийг </w:t>
      </w:r>
      <w:r w:rsidR="00FA248E" w:rsidRPr="00791D66">
        <w:rPr>
          <w:rFonts w:ascii="Arial" w:hAnsi="Arial" w:cs="Arial"/>
          <w:lang w:val="mn-MN"/>
        </w:rPr>
        <w:t>Ү</w:t>
      </w:r>
      <w:r w:rsidR="00BE3969" w:rsidRPr="00791D66">
        <w:rPr>
          <w:rFonts w:ascii="Arial" w:hAnsi="Arial" w:cs="Arial"/>
          <w:lang w:val="mn-MN"/>
        </w:rPr>
        <w:t>нэлгээний хорооны гишүүнээс чөлөөлнө.</w:t>
      </w:r>
    </w:p>
    <w:p w:rsidR="00CD212C" w:rsidRPr="009700BC" w:rsidRDefault="00791D66" w:rsidP="00791D66">
      <w:pPr>
        <w:spacing w:after="0"/>
        <w:ind w:firstLine="709"/>
        <w:jc w:val="both"/>
        <w:rPr>
          <w:rFonts w:ascii="Arial" w:hAnsi="Arial" w:cs="Arial"/>
          <w:lang w:val="mn-MN"/>
        </w:rPr>
      </w:pPr>
      <w:r>
        <w:rPr>
          <w:rFonts w:ascii="Arial" w:hAnsi="Arial" w:cs="Arial"/>
          <w:lang w:val="mn-MN"/>
        </w:rPr>
        <w:lastRenderedPageBreak/>
        <w:t xml:space="preserve">3.7. </w:t>
      </w:r>
      <w:r w:rsidR="00CD212C" w:rsidRPr="009700BC">
        <w:rPr>
          <w:rFonts w:ascii="Arial" w:hAnsi="Arial" w:cs="Arial"/>
          <w:lang w:val="mn-MN"/>
        </w:rPr>
        <w:t>Үнэлгээний хорооны дүгнэлт гарч шалгарсан компанитай гэрээ байгуулсны дараа төрийн бус байгууллага, мэргэжлийн холбоодын төлөөлөлд ажилласан цагийг нь харгалзан урамшуулал олгоно.</w:t>
      </w:r>
    </w:p>
    <w:p w:rsidR="00C14961" w:rsidRPr="009700BC" w:rsidRDefault="00C14961" w:rsidP="00E671ED">
      <w:pPr>
        <w:ind w:right="36"/>
        <w:jc w:val="center"/>
        <w:rPr>
          <w:rFonts w:ascii="Arial" w:hAnsi="Arial" w:cs="Arial"/>
          <w:b/>
          <w:lang w:val="mn-MN"/>
        </w:rPr>
      </w:pPr>
      <w:r w:rsidRPr="009700BC">
        <w:rPr>
          <w:rFonts w:ascii="Arial" w:hAnsi="Arial" w:cs="Arial"/>
          <w:b/>
          <w:lang w:val="mn-MN"/>
        </w:rPr>
        <w:t xml:space="preserve">Дөрөв. </w:t>
      </w:r>
      <w:r w:rsidR="00157718" w:rsidRPr="009700BC">
        <w:rPr>
          <w:rFonts w:ascii="Arial" w:hAnsi="Arial" w:cs="Arial"/>
          <w:b/>
          <w:lang w:val="mn-MN"/>
        </w:rPr>
        <w:t xml:space="preserve">Төрийн бус байгууллагын </w:t>
      </w:r>
      <w:r w:rsidRPr="009700BC">
        <w:rPr>
          <w:rFonts w:ascii="Arial" w:hAnsi="Arial" w:cs="Arial"/>
          <w:b/>
          <w:lang w:val="mn-MN"/>
        </w:rPr>
        <w:t>эрх үүрэг</w:t>
      </w:r>
    </w:p>
    <w:p w:rsidR="00160C9C" w:rsidRPr="009700BC" w:rsidRDefault="00C14961" w:rsidP="00E671ED">
      <w:pPr>
        <w:pStyle w:val="ListParagraph"/>
        <w:ind w:left="0" w:right="36" w:firstLine="709"/>
        <w:jc w:val="both"/>
        <w:rPr>
          <w:rFonts w:ascii="Arial" w:hAnsi="Arial" w:cs="Arial"/>
          <w:lang w:val="mn-MN"/>
        </w:rPr>
      </w:pPr>
      <w:r w:rsidRPr="009700BC">
        <w:rPr>
          <w:rFonts w:ascii="Arial" w:hAnsi="Arial" w:cs="Arial"/>
          <w:lang w:val="mn-MN"/>
        </w:rPr>
        <w:t xml:space="preserve">4.1 </w:t>
      </w:r>
      <w:r w:rsidR="00160C9C" w:rsidRPr="009700BC">
        <w:rPr>
          <w:rFonts w:ascii="Arial" w:hAnsi="Arial" w:cs="Arial"/>
          <w:lang w:val="mn-MN"/>
        </w:rPr>
        <w:t>Төрийн бус байгууллага нь үнэлгээний хорооны бүрэлдэхүүнд төлөөлөл оруулахдаа дараах материалыг Худалдан авах ажиллагааны газарт бичгээр ирүүлэх шаардлагатай. Үүнд:</w:t>
      </w:r>
    </w:p>
    <w:p w:rsidR="00F56F8D" w:rsidRPr="009700BC" w:rsidRDefault="00F56F8D" w:rsidP="00E671ED">
      <w:pPr>
        <w:pStyle w:val="ListParagraph"/>
        <w:ind w:left="0" w:right="36" w:firstLine="709"/>
        <w:jc w:val="both"/>
        <w:rPr>
          <w:rFonts w:ascii="Arial" w:hAnsi="Arial" w:cs="Arial"/>
          <w:lang w:val="mn-MN"/>
        </w:rPr>
      </w:pPr>
    </w:p>
    <w:p w:rsidR="00160C9C" w:rsidRPr="009700BC" w:rsidRDefault="00160C9C" w:rsidP="00160C9C">
      <w:pPr>
        <w:pStyle w:val="ListParagraph"/>
        <w:numPr>
          <w:ilvl w:val="0"/>
          <w:numId w:val="7"/>
        </w:numPr>
        <w:ind w:right="36"/>
        <w:jc w:val="both"/>
        <w:rPr>
          <w:rFonts w:ascii="Arial" w:hAnsi="Arial" w:cs="Arial"/>
          <w:lang w:val="mn-MN"/>
        </w:rPr>
      </w:pPr>
      <w:r w:rsidRPr="009700BC">
        <w:rPr>
          <w:rFonts w:ascii="Arial" w:hAnsi="Arial" w:cs="Arial"/>
          <w:lang w:val="mn-MN"/>
        </w:rPr>
        <w:t>Үнэлгээний хорооны бүрэлдэхүүнд тө</w:t>
      </w:r>
      <w:r w:rsidR="00160C68">
        <w:rPr>
          <w:rFonts w:ascii="Arial" w:hAnsi="Arial" w:cs="Arial"/>
          <w:lang w:val="mn-MN"/>
        </w:rPr>
        <w:t>лөөлөл оруулах тухай албан бичиг</w:t>
      </w:r>
    </w:p>
    <w:p w:rsidR="00160C9C" w:rsidRPr="009700BC" w:rsidRDefault="00160C9C" w:rsidP="00160C9C">
      <w:pPr>
        <w:pStyle w:val="ListParagraph"/>
        <w:numPr>
          <w:ilvl w:val="0"/>
          <w:numId w:val="7"/>
        </w:numPr>
        <w:ind w:right="36"/>
        <w:jc w:val="both"/>
        <w:rPr>
          <w:rFonts w:ascii="Arial" w:hAnsi="Arial" w:cs="Arial"/>
          <w:lang w:val="mn-MN"/>
        </w:rPr>
      </w:pPr>
      <w:r w:rsidRPr="009700BC">
        <w:rPr>
          <w:rFonts w:ascii="Arial" w:hAnsi="Arial" w:cs="Arial"/>
          <w:lang w:val="mn-MN"/>
        </w:rPr>
        <w:t>Төрийн бус байгууллагын улсын бүртгэлийн гэрчилгээний нотариатаар баталгаажуулсан хуулбар.</w:t>
      </w:r>
    </w:p>
    <w:p w:rsidR="00160C9C" w:rsidRPr="009700BC" w:rsidRDefault="00160C9C" w:rsidP="00160C9C">
      <w:pPr>
        <w:pStyle w:val="ListParagraph"/>
        <w:numPr>
          <w:ilvl w:val="0"/>
          <w:numId w:val="7"/>
        </w:numPr>
        <w:ind w:right="36"/>
        <w:jc w:val="both"/>
        <w:rPr>
          <w:rFonts w:ascii="Arial" w:hAnsi="Arial" w:cs="Arial"/>
          <w:lang w:val="mn-MN"/>
        </w:rPr>
      </w:pPr>
      <w:r w:rsidRPr="009700BC">
        <w:rPr>
          <w:rFonts w:ascii="Arial" w:hAnsi="Arial" w:cs="Arial"/>
          <w:lang w:val="mn-MN"/>
        </w:rPr>
        <w:t>Төрийн бус байгууллагын танилцуулга</w:t>
      </w:r>
    </w:p>
    <w:p w:rsidR="00160C9C" w:rsidRPr="009700BC" w:rsidRDefault="00160C9C" w:rsidP="00160C9C">
      <w:pPr>
        <w:pStyle w:val="ListParagraph"/>
        <w:numPr>
          <w:ilvl w:val="0"/>
          <w:numId w:val="7"/>
        </w:numPr>
        <w:ind w:right="36"/>
        <w:jc w:val="both"/>
        <w:rPr>
          <w:rFonts w:ascii="Arial" w:hAnsi="Arial" w:cs="Arial"/>
          <w:lang w:val="mn-MN"/>
        </w:rPr>
      </w:pPr>
      <w:r w:rsidRPr="009700BC">
        <w:rPr>
          <w:rFonts w:ascii="Arial" w:hAnsi="Arial" w:cs="Arial"/>
          <w:lang w:val="mn-MN"/>
        </w:rPr>
        <w:t xml:space="preserve">Үнэлгээний хорооны бүрэлдэхүүнд оруулах </w:t>
      </w:r>
      <w:r w:rsidR="00F56F8D" w:rsidRPr="009700BC">
        <w:rPr>
          <w:rFonts w:ascii="Arial" w:hAnsi="Arial" w:cs="Arial"/>
          <w:lang w:val="mn-MN"/>
        </w:rPr>
        <w:t>төлөөллийн анкет</w:t>
      </w:r>
      <w:r w:rsidR="00ED365C">
        <w:rPr>
          <w:rFonts w:ascii="Arial" w:hAnsi="Arial" w:cs="Arial"/>
          <w:lang w:val="mn-MN"/>
        </w:rPr>
        <w:t xml:space="preserve"> /хавсралт 1-ийн дагуу/</w:t>
      </w:r>
    </w:p>
    <w:p w:rsidR="00160C9C" w:rsidRPr="009700BC" w:rsidRDefault="00160C9C" w:rsidP="00160C9C">
      <w:pPr>
        <w:pStyle w:val="ListParagraph"/>
        <w:numPr>
          <w:ilvl w:val="0"/>
          <w:numId w:val="7"/>
        </w:numPr>
        <w:ind w:right="36"/>
        <w:jc w:val="both"/>
        <w:rPr>
          <w:rFonts w:ascii="Arial" w:hAnsi="Arial" w:cs="Arial"/>
          <w:lang w:val="mn-MN"/>
        </w:rPr>
      </w:pPr>
      <w:r w:rsidRPr="009700BC">
        <w:rPr>
          <w:rFonts w:ascii="Arial" w:hAnsi="Arial" w:cs="Arial"/>
          <w:lang w:val="mn-MN"/>
        </w:rPr>
        <w:t>Худалдан авах ажиллагааны суурь мэдлэг олгох гэрчилгээний хуулбар</w:t>
      </w:r>
    </w:p>
    <w:p w:rsidR="00160C9C" w:rsidRPr="009700BC" w:rsidRDefault="00160C9C" w:rsidP="00160C9C">
      <w:pPr>
        <w:pStyle w:val="ListParagraph"/>
        <w:numPr>
          <w:ilvl w:val="0"/>
          <w:numId w:val="7"/>
        </w:numPr>
        <w:ind w:right="36"/>
        <w:jc w:val="both"/>
        <w:rPr>
          <w:rFonts w:ascii="Arial" w:hAnsi="Arial" w:cs="Arial"/>
          <w:lang w:val="mn-MN"/>
        </w:rPr>
      </w:pPr>
      <w:r w:rsidRPr="009700BC">
        <w:rPr>
          <w:rFonts w:ascii="Arial" w:hAnsi="Arial" w:cs="Arial"/>
          <w:lang w:val="mn-MN"/>
        </w:rPr>
        <w:t>Иргэний үнэмлэхний нотариатаар баталгаажуулсан хуулбар.</w:t>
      </w:r>
    </w:p>
    <w:p w:rsidR="00160C9C" w:rsidRPr="009700BC" w:rsidRDefault="00160C9C" w:rsidP="00160C9C">
      <w:pPr>
        <w:pStyle w:val="ListParagraph"/>
        <w:numPr>
          <w:ilvl w:val="0"/>
          <w:numId w:val="7"/>
        </w:numPr>
        <w:ind w:right="36"/>
        <w:jc w:val="both"/>
        <w:rPr>
          <w:rFonts w:ascii="Arial" w:hAnsi="Arial" w:cs="Arial"/>
          <w:lang w:val="mn-MN"/>
        </w:rPr>
      </w:pPr>
      <w:r w:rsidRPr="009700BC">
        <w:rPr>
          <w:rFonts w:ascii="Arial" w:hAnsi="Arial" w:cs="Arial"/>
          <w:lang w:val="mn-MN"/>
        </w:rPr>
        <w:t>Дав</w:t>
      </w:r>
      <w:r w:rsidR="0074397F" w:rsidRPr="009700BC">
        <w:rPr>
          <w:rFonts w:ascii="Arial" w:hAnsi="Arial" w:cs="Arial"/>
          <w:lang w:val="mn-MN"/>
        </w:rPr>
        <w:t>хар</w:t>
      </w:r>
      <w:r w:rsidRPr="009700BC">
        <w:rPr>
          <w:rFonts w:ascii="Arial" w:hAnsi="Arial" w:cs="Arial"/>
          <w:lang w:val="mn-MN"/>
        </w:rPr>
        <w:t xml:space="preserve"> ажил эрхлэлтийн судалгаа /хүн тус бүрээр/</w:t>
      </w:r>
    </w:p>
    <w:p w:rsidR="00F56F8D" w:rsidRPr="009700BC" w:rsidRDefault="00F56F8D" w:rsidP="00F56F8D">
      <w:pPr>
        <w:pStyle w:val="ListParagraph"/>
        <w:ind w:left="1080" w:right="36"/>
        <w:jc w:val="both"/>
        <w:rPr>
          <w:rFonts w:ascii="Arial" w:hAnsi="Arial" w:cs="Arial"/>
          <w:lang w:val="mn-MN"/>
        </w:rPr>
      </w:pPr>
    </w:p>
    <w:p w:rsidR="00C14961" w:rsidRPr="009700BC" w:rsidRDefault="00160C9C" w:rsidP="00E671ED">
      <w:pPr>
        <w:pStyle w:val="ListParagraph"/>
        <w:ind w:left="0" w:right="36" w:firstLine="709"/>
        <w:jc w:val="both"/>
        <w:rPr>
          <w:rFonts w:ascii="Arial" w:hAnsi="Arial" w:cs="Arial"/>
          <w:lang w:val="mn-MN"/>
        </w:rPr>
      </w:pPr>
      <w:r w:rsidRPr="009700BC">
        <w:rPr>
          <w:rFonts w:ascii="Arial" w:hAnsi="Arial" w:cs="Arial"/>
          <w:lang w:val="mn-MN"/>
        </w:rPr>
        <w:t xml:space="preserve">4.2 </w:t>
      </w:r>
      <w:r w:rsidR="00DD2613" w:rsidRPr="009700BC">
        <w:rPr>
          <w:rFonts w:ascii="Arial" w:hAnsi="Arial" w:cs="Arial"/>
          <w:lang w:val="mn-MN"/>
        </w:rPr>
        <w:t>Ү</w:t>
      </w:r>
      <w:r w:rsidR="00157718" w:rsidRPr="009700BC">
        <w:rPr>
          <w:rFonts w:ascii="Arial" w:hAnsi="Arial" w:cs="Arial"/>
          <w:lang w:val="mn-MN"/>
        </w:rPr>
        <w:t>нэлгээний хорооны гишүүнээр томилогдсон гишүүдээ цаг тухайд нь хуралд идэвхитэй бүрэн оролцуулах арга хэмжээ авч ажиллана.</w:t>
      </w:r>
    </w:p>
    <w:p w:rsidR="00C14961" w:rsidRPr="009700BC" w:rsidRDefault="00160C9C" w:rsidP="00E671ED">
      <w:pPr>
        <w:pStyle w:val="ListParagraph"/>
        <w:ind w:left="0" w:right="36" w:firstLine="709"/>
        <w:jc w:val="both"/>
        <w:rPr>
          <w:rFonts w:ascii="Arial" w:hAnsi="Arial" w:cs="Arial"/>
          <w:lang w:val="mn-MN"/>
        </w:rPr>
      </w:pPr>
      <w:r w:rsidRPr="009700BC">
        <w:rPr>
          <w:rFonts w:ascii="Arial" w:hAnsi="Arial" w:cs="Arial"/>
          <w:lang w:val="mn-MN"/>
        </w:rPr>
        <w:t>4.3</w:t>
      </w:r>
      <w:r w:rsidR="00C14961" w:rsidRPr="009700BC">
        <w:rPr>
          <w:rFonts w:ascii="Arial" w:hAnsi="Arial" w:cs="Arial"/>
          <w:lang w:val="mn-MN"/>
        </w:rPr>
        <w:t xml:space="preserve"> </w:t>
      </w:r>
      <w:r w:rsidR="00157718" w:rsidRPr="009700BC">
        <w:rPr>
          <w:rFonts w:ascii="Arial" w:hAnsi="Arial" w:cs="Arial"/>
          <w:lang w:val="mn-MN"/>
        </w:rPr>
        <w:t>Үнэлгээний хорооны гишүүнээр ажиллахдаа Төрийн болон орон нутгийн өмчийн хөрөнгөөр бараа, ажил, үйлчилгээ худалдан авах тухай хууль, Авлигын эсрэг хууль, Мэдээл</w:t>
      </w:r>
      <w:r w:rsidR="00DD2613" w:rsidRPr="009700BC">
        <w:rPr>
          <w:rFonts w:ascii="Arial" w:hAnsi="Arial" w:cs="Arial"/>
          <w:lang w:val="mn-MN"/>
        </w:rPr>
        <w:t xml:space="preserve">элийн ил тод байдал, мэдээлэл авах эрхийн тухай хуулийг </w:t>
      </w:r>
      <w:r w:rsidR="00FA248E">
        <w:rPr>
          <w:rFonts w:ascii="Arial" w:hAnsi="Arial" w:cs="Arial"/>
          <w:lang w:val="mn-MN"/>
        </w:rPr>
        <w:t xml:space="preserve">чанд </w:t>
      </w:r>
      <w:r w:rsidR="00DD2613" w:rsidRPr="009700BC">
        <w:rPr>
          <w:rFonts w:ascii="Arial" w:hAnsi="Arial" w:cs="Arial"/>
          <w:lang w:val="mn-MN"/>
        </w:rPr>
        <w:t>баримтлан ажилл</w:t>
      </w:r>
      <w:r w:rsidR="00FA248E">
        <w:rPr>
          <w:rFonts w:ascii="Arial" w:hAnsi="Arial" w:cs="Arial"/>
          <w:lang w:val="mn-MN"/>
        </w:rPr>
        <w:t>ана</w:t>
      </w:r>
      <w:r w:rsidR="00DD2613" w:rsidRPr="009700BC">
        <w:rPr>
          <w:rFonts w:ascii="Arial" w:hAnsi="Arial" w:cs="Arial"/>
          <w:lang w:val="mn-MN"/>
        </w:rPr>
        <w:t>.</w:t>
      </w:r>
    </w:p>
    <w:p w:rsidR="00DD2613" w:rsidRPr="009700BC" w:rsidRDefault="00160C9C" w:rsidP="00E671ED">
      <w:pPr>
        <w:spacing w:after="0"/>
        <w:ind w:firstLine="709"/>
        <w:jc w:val="both"/>
        <w:rPr>
          <w:rFonts w:ascii="Arial" w:hAnsi="Arial" w:cs="Arial"/>
          <w:lang w:val="mn-MN"/>
        </w:rPr>
      </w:pPr>
      <w:r w:rsidRPr="009700BC">
        <w:rPr>
          <w:rFonts w:ascii="Arial" w:hAnsi="Arial" w:cs="Arial"/>
          <w:lang w:val="mn-MN"/>
        </w:rPr>
        <w:t>4.4</w:t>
      </w:r>
      <w:r w:rsidR="00DD2613" w:rsidRPr="009700BC">
        <w:rPr>
          <w:rFonts w:ascii="Arial" w:hAnsi="Arial" w:cs="Arial"/>
          <w:lang w:val="mn-MN"/>
        </w:rPr>
        <w:t xml:space="preserve"> Үнэлгээний хорооны гишүүнээр томилогдсон гишүүд </w:t>
      </w:r>
      <w:r w:rsidR="00FA248E">
        <w:rPr>
          <w:rFonts w:ascii="Arial" w:hAnsi="Arial" w:cs="Arial"/>
          <w:lang w:val="mn-MN"/>
        </w:rPr>
        <w:t>Ү</w:t>
      </w:r>
      <w:r w:rsidR="00DD2613" w:rsidRPr="009700BC">
        <w:rPr>
          <w:rFonts w:ascii="Arial" w:hAnsi="Arial" w:cs="Arial"/>
          <w:lang w:val="mn-MN"/>
        </w:rPr>
        <w:t>нэлгээний хорооны гишүүнээр ажиллахыг зөвшөөрсөн мэдүүлэг өгнө.</w:t>
      </w:r>
    </w:p>
    <w:p w:rsidR="00DD2613" w:rsidRPr="009700BC" w:rsidRDefault="00DD2613" w:rsidP="00E671ED">
      <w:pPr>
        <w:spacing w:after="0"/>
        <w:ind w:firstLine="709"/>
        <w:jc w:val="both"/>
        <w:rPr>
          <w:rFonts w:ascii="Arial" w:hAnsi="Arial" w:cs="Arial"/>
          <w:lang w:val="mn-MN"/>
        </w:rPr>
      </w:pPr>
      <w:r w:rsidRPr="009700BC">
        <w:rPr>
          <w:rFonts w:ascii="Arial" w:hAnsi="Arial" w:cs="Arial"/>
          <w:lang w:val="mn-MN"/>
        </w:rPr>
        <w:t>4.</w:t>
      </w:r>
      <w:r w:rsidR="00160C9C" w:rsidRPr="009700BC">
        <w:rPr>
          <w:rFonts w:ascii="Arial" w:hAnsi="Arial" w:cs="Arial"/>
          <w:lang w:val="mn-MN"/>
        </w:rPr>
        <w:t>5</w:t>
      </w:r>
      <w:r w:rsidRPr="009700BC">
        <w:rPr>
          <w:rFonts w:ascii="Arial" w:hAnsi="Arial" w:cs="Arial"/>
          <w:lang w:val="mn-MN"/>
        </w:rPr>
        <w:t xml:space="preserve"> Тендерийн нээлт хийсэн даруйд ашиг сонирхлын зөрчлийн талаархи мэдүүлгээ</w:t>
      </w:r>
      <w:r w:rsidR="00FA248E">
        <w:rPr>
          <w:rFonts w:ascii="Arial" w:hAnsi="Arial" w:cs="Arial"/>
          <w:lang w:val="mn-MN"/>
        </w:rPr>
        <w:t xml:space="preserve"> үнэн зөвөөр гаргаж өгнө.</w:t>
      </w:r>
    </w:p>
    <w:p w:rsidR="00DD2613" w:rsidRPr="009700BC" w:rsidRDefault="00160C9C" w:rsidP="00E671ED">
      <w:pPr>
        <w:spacing w:after="0"/>
        <w:ind w:firstLine="709"/>
        <w:jc w:val="both"/>
        <w:rPr>
          <w:rFonts w:ascii="Arial" w:hAnsi="Arial" w:cs="Arial"/>
          <w:lang w:val="mn-MN"/>
        </w:rPr>
      </w:pPr>
      <w:r w:rsidRPr="009700BC">
        <w:rPr>
          <w:rFonts w:ascii="Arial" w:hAnsi="Arial" w:cs="Arial"/>
          <w:lang w:val="mn-MN"/>
        </w:rPr>
        <w:t>4.6</w:t>
      </w:r>
      <w:r w:rsidR="00DD2613" w:rsidRPr="009700BC">
        <w:rPr>
          <w:rFonts w:ascii="Arial" w:hAnsi="Arial" w:cs="Arial"/>
          <w:lang w:val="mn-MN"/>
        </w:rPr>
        <w:t xml:space="preserve"> Үнэлгээний хорооны гишүүн  авлига, ашиг сонирхлын зөрчилгүй ажиллах, үнэлгээний эцсийн дүгнэлт гараагүй байхад хурлын үеэр яригдсан аливаа асуудлыг задруулахгүй байх, бусад гишүүдэд хүндэтгэлтэй хандах үүрэгтэй.</w:t>
      </w:r>
      <w:r w:rsidR="00DD2613" w:rsidRPr="009700BC">
        <w:rPr>
          <w:rFonts w:ascii="Arial" w:hAnsi="Arial" w:cs="Arial"/>
          <w:lang w:val="mn-MN"/>
        </w:rPr>
        <w:tab/>
      </w:r>
    </w:p>
    <w:p w:rsidR="00DD2613" w:rsidRPr="009700BC" w:rsidRDefault="00DD2613" w:rsidP="00E671ED">
      <w:pPr>
        <w:spacing w:after="0"/>
        <w:ind w:firstLine="709"/>
        <w:jc w:val="both"/>
        <w:rPr>
          <w:rFonts w:ascii="Arial" w:hAnsi="Arial" w:cs="Arial"/>
          <w:lang w:val="mn-MN"/>
        </w:rPr>
      </w:pPr>
      <w:r w:rsidRPr="009700BC">
        <w:rPr>
          <w:rFonts w:ascii="Arial" w:hAnsi="Arial" w:cs="Arial"/>
          <w:lang w:val="mn-MN"/>
        </w:rPr>
        <w:t>4.</w:t>
      </w:r>
      <w:r w:rsidR="00160C9C" w:rsidRPr="009700BC">
        <w:rPr>
          <w:rFonts w:ascii="Arial" w:hAnsi="Arial" w:cs="Arial"/>
          <w:lang w:val="mn-MN"/>
        </w:rPr>
        <w:t>7</w:t>
      </w:r>
      <w:r w:rsidR="00BE3969" w:rsidRPr="009700BC">
        <w:rPr>
          <w:rFonts w:ascii="Arial" w:hAnsi="Arial" w:cs="Arial"/>
          <w:lang w:val="mn-MN"/>
        </w:rPr>
        <w:t xml:space="preserve"> </w:t>
      </w:r>
      <w:r w:rsidRPr="009700BC">
        <w:rPr>
          <w:rFonts w:ascii="Arial" w:hAnsi="Arial" w:cs="Arial"/>
          <w:lang w:val="mn-MN"/>
        </w:rPr>
        <w:t xml:space="preserve"> Үнэлгээний</w:t>
      </w:r>
      <w:r w:rsidR="00E43A97" w:rsidRPr="009700BC">
        <w:rPr>
          <w:rFonts w:ascii="Arial" w:hAnsi="Arial" w:cs="Arial"/>
          <w:lang w:val="mn-MN"/>
        </w:rPr>
        <w:t xml:space="preserve"> хорооны бүрэлдэхүүнд орсон төрийн бус байгууллагын төлөөлөл үнэлгээний хорооны хуралд заавал оролцох үүрэгтэй</w:t>
      </w:r>
      <w:r w:rsidR="00BE3969" w:rsidRPr="009700BC">
        <w:rPr>
          <w:rFonts w:ascii="Arial" w:hAnsi="Arial" w:cs="Arial"/>
          <w:lang w:val="mn-MN"/>
        </w:rPr>
        <w:t>.</w:t>
      </w:r>
    </w:p>
    <w:p w:rsidR="00BE3969" w:rsidRPr="009700BC" w:rsidRDefault="00BE3969" w:rsidP="00E671ED">
      <w:pPr>
        <w:spacing w:after="0"/>
        <w:ind w:firstLine="709"/>
        <w:jc w:val="both"/>
        <w:rPr>
          <w:rFonts w:ascii="Arial" w:hAnsi="Arial" w:cs="Arial"/>
          <w:lang w:val="mn-MN"/>
        </w:rPr>
      </w:pPr>
    </w:p>
    <w:p w:rsidR="00C14961" w:rsidRPr="009700BC" w:rsidRDefault="00C14961" w:rsidP="00E671ED">
      <w:pPr>
        <w:ind w:right="36"/>
        <w:jc w:val="center"/>
        <w:rPr>
          <w:rFonts w:ascii="Arial" w:hAnsi="Arial" w:cs="Arial"/>
          <w:b/>
          <w:lang w:val="mn-MN"/>
        </w:rPr>
      </w:pPr>
      <w:r w:rsidRPr="009700BC">
        <w:rPr>
          <w:rFonts w:ascii="Arial" w:hAnsi="Arial" w:cs="Arial"/>
          <w:b/>
          <w:lang w:val="mn-MN"/>
        </w:rPr>
        <w:t xml:space="preserve">Тав. </w:t>
      </w:r>
      <w:r w:rsidR="00DD2613" w:rsidRPr="009700BC">
        <w:rPr>
          <w:rFonts w:ascii="Arial" w:hAnsi="Arial" w:cs="Arial"/>
          <w:b/>
          <w:lang w:val="mn-MN"/>
        </w:rPr>
        <w:t>Урамшуулал олгох</w:t>
      </w:r>
    </w:p>
    <w:p w:rsidR="00DD2613" w:rsidRPr="009700BC" w:rsidRDefault="00C14961" w:rsidP="00E671ED">
      <w:pPr>
        <w:spacing w:after="0"/>
        <w:ind w:firstLine="709"/>
        <w:jc w:val="both"/>
        <w:rPr>
          <w:rFonts w:ascii="Arial" w:hAnsi="Arial" w:cs="Arial"/>
          <w:lang w:val="mn-MN"/>
        </w:rPr>
      </w:pPr>
      <w:r w:rsidRPr="009700BC">
        <w:rPr>
          <w:rFonts w:ascii="Arial" w:hAnsi="Arial" w:cs="Arial"/>
          <w:lang w:val="mn-MN"/>
        </w:rPr>
        <w:t xml:space="preserve">5.1 </w:t>
      </w:r>
      <w:r w:rsidR="00DD2613" w:rsidRPr="009700BC">
        <w:rPr>
          <w:rFonts w:ascii="Arial" w:hAnsi="Arial" w:cs="Arial"/>
          <w:lang w:val="mn-MN"/>
        </w:rPr>
        <w:t>Үнэлгээний хорооны хуралд 70-аас дээш хувийн ирцтэй оролцсон салбарын мэргэжлийн холбоод, хувийн хэвшил болон төрийн бус байгууллагын төлөөлөлд ажилласан цагийг нь харгалзан Засгийн газрын 2012 оны 78 дугаар тогтоолоор батлагдсан Төрийн албан хаагчдын зэрэг дэв, цалингийн сүлжээний ТҮ</w:t>
      </w:r>
      <w:r w:rsidR="004B5B65">
        <w:rPr>
          <w:rFonts w:ascii="Arial" w:hAnsi="Arial" w:cs="Arial"/>
          <w:lang w:val="mn-MN"/>
        </w:rPr>
        <w:t>-7</w:t>
      </w:r>
      <w:r w:rsidR="00DD2613" w:rsidRPr="009700BC">
        <w:rPr>
          <w:rFonts w:ascii="Arial" w:hAnsi="Arial" w:cs="Arial"/>
          <w:lang w:val="mn-MN"/>
        </w:rPr>
        <w:t xml:space="preserve"> </w:t>
      </w:r>
      <w:r w:rsidR="004B5B65">
        <w:rPr>
          <w:rFonts w:ascii="Arial" w:hAnsi="Arial" w:cs="Arial"/>
          <w:lang w:val="mn-MN"/>
        </w:rPr>
        <w:t>нэгдүгээр шатлалын нэг цагийн цалингаар</w:t>
      </w:r>
      <w:r w:rsidR="00DD2613" w:rsidRPr="009700BC">
        <w:rPr>
          <w:rFonts w:ascii="Arial" w:hAnsi="Arial" w:cs="Arial"/>
          <w:lang w:val="mn-MN"/>
        </w:rPr>
        <w:t xml:space="preserve"> тооцож </w:t>
      </w:r>
      <w:r w:rsidR="00D41C7C" w:rsidRPr="009700BC">
        <w:rPr>
          <w:rFonts w:ascii="Arial" w:hAnsi="Arial" w:cs="Arial"/>
          <w:lang w:val="mn-MN"/>
        </w:rPr>
        <w:t xml:space="preserve">хавсралтын дагуу </w:t>
      </w:r>
      <w:r w:rsidR="00DD2613" w:rsidRPr="009700BC">
        <w:rPr>
          <w:rFonts w:ascii="Arial" w:hAnsi="Arial" w:cs="Arial"/>
          <w:lang w:val="mn-MN"/>
        </w:rPr>
        <w:t>урамшуулал олгоно.</w:t>
      </w:r>
    </w:p>
    <w:p w:rsidR="00C14961" w:rsidRPr="009700BC" w:rsidRDefault="00C14961" w:rsidP="00E671ED">
      <w:pPr>
        <w:pStyle w:val="ListParagraph"/>
        <w:ind w:left="0" w:right="36" w:firstLine="709"/>
        <w:jc w:val="both"/>
        <w:rPr>
          <w:rFonts w:ascii="Arial" w:hAnsi="Arial" w:cs="Arial"/>
          <w:lang w:val="mn-MN"/>
        </w:rPr>
      </w:pPr>
    </w:p>
    <w:p w:rsidR="00C14961" w:rsidRPr="009700BC" w:rsidRDefault="00C14961" w:rsidP="00E671ED">
      <w:pPr>
        <w:pStyle w:val="ListParagraph"/>
        <w:ind w:left="0" w:right="34"/>
        <w:jc w:val="center"/>
        <w:rPr>
          <w:rFonts w:ascii="Arial" w:hAnsi="Arial" w:cs="Arial"/>
          <w:b/>
          <w:lang w:val="mn-MN"/>
        </w:rPr>
      </w:pPr>
      <w:r w:rsidRPr="009700BC">
        <w:rPr>
          <w:rFonts w:ascii="Arial" w:hAnsi="Arial" w:cs="Arial"/>
          <w:b/>
          <w:lang w:val="mn-MN"/>
        </w:rPr>
        <w:t>Зургаа. Гэрээнд нэмэлт өөрчлөлт оруулах, цуцлах,</w:t>
      </w:r>
    </w:p>
    <w:p w:rsidR="00C14961" w:rsidRPr="009700BC" w:rsidRDefault="00C14961" w:rsidP="00E671ED">
      <w:pPr>
        <w:pStyle w:val="ListParagraph"/>
        <w:ind w:left="0" w:right="34"/>
        <w:jc w:val="center"/>
        <w:rPr>
          <w:rFonts w:ascii="Arial" w:hAnsi="Arial" w:cs="Arial"/>
          <w:b/>
          <w:lang w:val="mn-MN"/>
        </w:rPr>
      </w:pPr>
      <w:r w:rsidRPr="009700BC">
        <w:rPr>
          <w:rFonts w:ascii="Arial" w:hAnsi="Arial" w:cs="Arial"/>
          <w:b/>
          <w:lang w:val="mn-MN"/>
        </w:rPr>
        <w:t>дуусгавар болгох, маргаан шийдвэрлэх</w:t>
      </w:r>
    </w:p>
    <w:p w:rsidR="00C14961" w:rsidRPr="009700BC" w:rsidRDefault="00C14961" w:rsidP="00E671ED">
      <w:pPr>
        <w:pStyle w:val="ListParagraph"/>
        <w:ind w:left="0" w:right="34"/>
        <w:jc w:val="center"/>
        <w:rPr>
          <w:rFonts w:ascii="Arial" w:hAnsi="Arial" w:cs="Arial"/>
          <w:b/>
          <w:lang w:val="mn-MN"/>
        </w:rPr>
      </w:pPr>
    </w:p>
    <w:p w:rsidR="00C14961" w:rsidRPr="009700BC" w:rsidRDefault="00C14961" w:rsidP="00E671ED">
      <w:pPr>
        <w:pStyle w:val="ListParagraph"/>
        <w:ind w:left="0" w:right="36" w:firstLine="709"/>
        <w:jc w:val="both"/>
        <w:rPr>
          <w:rFonts w:ascii="Arial" w:hAnsi="Arial" w:cs="Arial"/>
          <w:lang w:val="mn-MN"/>
        </w:rPr>
      </w:pPr>
      <w:r w:rsidRPr="009700BC">
        <w:rPr>
          <w:rFonts w:ascii="Arial" w:hAnsi="Arial" w:cs="Arial"/>
          <w:lang w:val="mn-MN"/>
        </w:rPr>
        <w:t>6.1 Энэхүү гэрээ нь талууд гарын үсэг зурж, тамга дарснаар хүчин төгөлдөр болно.</w:t>
      </w:r>
    </w:p>
    <w:p w:rsidR="00C14961" w:rsidRPr="009700BC" w:rsidRDefault="00C14961" w:rsidP="00E671ED">
      <w:pPr>
        <w:pStyle w:val="ListParagraph"/>
        <w:ind w:left="0" w:right="36" w:firstLine="709"/>
        <w:jc w:val="both"/>
        <w:rPr>
          <w:rFonts w:ascii="Arial" w:hAnsi="Arial" w:cs="Arial"/>
          <w:lang w:val="mn-MN"/>
        </w:rPr>
      </w:pPr>
      <w:r w:rsidRPr="009700BC">
        <w:rPr>
          <w:rFonts w:ascii="Arial" w:hAnsi="Arial" w:cs="Arial"/>
          <w:lang w:val="mn-MN"/>
        </w:rPr>
        <w:t>6.2 Талууд харилцан тохиролцож энэхүү гэрээнд нэмэлт өөрчлөлт оруулж болно.</w:t>
      </w:r>
    </w:p>
    <w:p w:rsidR="00C14961" w:rsidRPr="009700BC" w:rsidRDefault="00C14961" w:rsidP="00E671ED">
      <w:pPr>
        <w:pStyle w:val="ListParagraph"/>
        <w:ind w:left="0" w:right="36" w:firstLine="709"/>
        <w:jc w:val="both"/>
        <w:rPr>
          <w:rFonts w:ascii="Arial" w:hAnsi="Arial" w:cs="Arial"/>
          <w:lang w:val="mn-MN"/>
        </w:rPr>
      </w:pPr>
      <w:r w:rsidRPr="009700BC">
        <w:rPr>
          <w:rFonts w:ascii="Arial" w:hAnsi="Arial" w:cs="Arial"/>
          <w:lang w:val="mn-MN"/>
        </w:rPr>
        <w:t>6.3 Талууд гэрээний үүргээ зохих ёсоор биелүүлээгүй тохиолдолд аль нэг талын санал болгосноор гэрээг цуцалж болно. Энэ тохиолдолд гэрээ цуцлах хүсэлтээ 10-аас доошгүй хоногийн өмнө нөгөө талдаа бичгээр мэдэгдэнэ.</w:t>
      </w:r>
    </w:p>
    <w:p w:rsidR="00C14961" w:rsidRDefault="00C14961" w:rsidP="00E671ED">
      <w:pPr>
        <w:pStyle w:val="ListParagraph"/>
        <w:ind w:left="0" w:right="36" w:firstLine="709"/>
        <w:jc w:val="both"/>
        <w:rPr>
          <w:rFonts w:ascii="Arial" w:hAnsi="Arial" w:cs="Arial"/>
          <w:lang w:val="mn-MN"/>
        </w:rPr>
      </w:pPr>
      <w:r w:rsidRPr="009700BC">
        <w:rPr>
          <w:rFonts w:ascii="Arial" w:hAnsi="Arial" w:cs="Arial"/>
          <w:lang w:val="mn-MN"/>
        </w:rPr>
        <w:lastRenderedPageBreak/>
        <w:t>6.4 Талууд гэрээний үүргийн биелэлттэй холбогдсон аливаа асуудлыг харилцан тохиролцсоны үндсэн дээр шийдвэрлэх ба тохиролцоонд хүрч чадаагүй тохиолдолд шүүхээр шийдвэрлүүлнэ.</w:t>
      </w:r>
    </w:p>
    <w:p w:rsidR="00C14961" w:rsidRPr="009700BC" w:rsidRDefault="00C14961" w:rsidP="00E671ED">
      <w:pPr>
        <w:ind w:right="36"/>
        <w:jc w:val="center"/>
        <w:rPr>
          <w:rFonts w:ascii="Arial" w:hAnsi="Arial" w:cs="Arial"/>
          <w:b/>
          <w:lang w:val="mn-MN"/>
        </w:rPr>
      </w:pPr>
      <w:r w:rsidRPr="009700BC">
        <w:rPr>
          <w:rFonts w:ascii="Arial" w:hAnsi="Arial" w:cs="Arial"/>
          <w:b/>
          <w:lang w:val="mn-MN"/>
        </w:rPr>
        <w:t>Долоо. Бусад зүйл</w:t>
      </w:r>
    </w:p>
    <w:p w:rsidR="00C14961" w:rsidRPr="009700BC" w:rsidRDefault="00C14961" w:rsidP="00E671ED">
      <w:pPr>
        <w:pStyle w:val="ListParagraph"/>
        <w:ind w:left="0" w:right="36" w:firstLine="709"/>
        <w:jc w:val="both"/>
        <w:rPr>
          <w:rFonts w:ascii="Arial" w:hAnsi="Arial" w:cs="Arial"/>
          <w:lang w:val="mn-MN"/>
        </w:rPr>
      </w:pPr>
      <w:r w:rsidRPr="009700BC">
        <w:rPr>
          <w:rFonts w:ascii="Arial" w:hAnsi="Arial" w:cs="Arial"/>
          <w:lang w:val="mn-MN"/>
        </w:rPr>
        <w:t>7.1 Талуудын аль нэг өөрчлөн байгуулагдах, татан буугдах тохиолдолд энэхүү гэрээгээр хүлээсэн эрх, үүрэг залгамжлагчид шилжиж гэрээний хугацаа дуусгавар болтол хүчин төгөлдөр байна.</w:t>
      </w:r>
    </w:p>
    <w:p w:rsidR="00C14961" w:rsidRDefault="00C14961" w:rsidP="00E671ED">
      <w:pPr>
        <w:pStyle w:val="ListParagraph"/>
        <w:ind w:left="0" w:right="36" w:firstLine="709"/>
        <w:jc w:val="both"/>
        <w:rPr>
          <w:rFonts w:ascii="Arial" w:hAnsi="Arial" w:cs="Arial"/>
          <w:lang w:val="mn-MN"/>
        </w:rPr>
      </w:pPr>
      <w:r w:rsidRPr="009700BC">
        <w:rPr>
          <w:rFonts w:ascii="Arial" w:hAnsi="Arial" w:cs="Arial"/>
          <w:lang w:val="mn-MN"/>
        </w:rPr>
        <w:t>7.2 Энэхүү гэрээг хоёр хувь үйлдэх бөгөөд тус бүр адил хүчинтэй байна.</w:t>
      </w:r>
    </w:p>
    <w:p w:rsidR="009700BC" w:rsidRDefault="009700BC" w:rsidP="00E671ED">
      <w:pPr>
        <w:pStyle w:val="ListParagraph"/>
        <w:ind w:left="0" w:right="36" w:firstLine="709"/>
        <w:jc w:val="both"/>
        <w:rPr>
          <w:rFonts w:ascii="Arial" w:hAnsi="Arial" w:cs="Arial"/>
          <w:lang w:val="mn-MN"/>
        </w:rPr>
      </w:pPr>
    </w:p>
    <w:p w:rsidR="009700BC" w:rsidRPr="009700BC" w:rsidRDefault="009700BC" w:rsidP="00E671ED">
      <w:pPr>
        <w:pStyle w:val="ListParagraph"/>
        <w:ind w:left="0" w:right="36" w:firstLine="709"/>
        <w:jc w:val="both"/>
        <w:rPr>
          <w:rFonts w:ascii="Arial" w:hAnsi="Arial" w:cs="Arial"/>
          <w:lang w:val="mn-MN"/>
        </w:rPr>
      </w:pPr>
    </w:p>
    <w:p w:rsidR="00C14961" w:rsidRPr="00285D39" w:rsidRDefault="00C14961" w:rsidP="00C14961">
      <w:pPr>
        <w:jc w:val="center"/>
        <w:rPr>
          <w:rFonts w:ascii="Arial" w:hAnsi="Arial" w:cs="Arial"/>
          <w:sz w:val="20"/>
          <w:szCs w:val="20"/>
          <w:lang w:val="mn-MN"/>
        </w:rPr>
      </w:pPr>
      <w:r w:rsidRPr="00285D39">
        <w:rPr>
          <w:rFonts w:ascii="Arial" w:hAnsi="Arial" w:cs="Arial"/>
          <w:sz w:val="20"/>
          <w:szCs w:val="20"/>
          <w:lang w:val="mn-MN"/>
        </w:rPr>
        <w:t>ГЭРЭЭ БАЙГУУЛСАН: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66"/>
      </w:tblGrid>
      <w:tr w:rsidR="008169A5" w:rsidRPr="00285D39" w:rsidTr="00E671ED">
        <w:tc>
          <w:tcPr>
            <w:tcW w:w="4786" w:type="dxa"/>
          </w:tcPr>
          <w:p w:rsidR="008169A5" w:rsidRPr="00285D39" w:rsidRDefault="008169A5" w:rsidP="00550A8D">
            <w:pPr>
              <w:contextualSpacing/>
              <w:jc w:val="center"/>
              <w:rPr>
                <w:rFonts w:ascii="Arial" w:hAnsi="Arial" w:cs="Arial"/>
                <w:sz w:val="20"/>
                <w:szCs w:val="20"/>
                <w:lang w:val="mn-MN"/>
              </w:rPr>
            </w:pPr>
            <w:r w:rsidRPr="00285D39">
              <w:rPr>
                <w:rFonts w:ascii="Arial" w:hAnsi="Arial" w:cs="Arial"/>
                <w:sz w:val="20"/>
                <w:szCs w:val="20"/>
                <w:lang w:val="mn-MN"/>
              </w:rPr>
              <w:t>ХУДАЛДАН АВАХ АЖИЛЛАГААНЫ</w:t>
            </w:r>
          </w:p>
          <w:p w:rsidR="008169A5" w:rsidRPr="00285D39" w:rsidRDefault="008169A5" w:rsidP="00550A8D">
            <w:pPr>
              <w:jc w:val="center"/>
              <w:rPr>
                <w:rFonts w:ascii="Arial" w:hAnsi="Arial" w:cs="Arial"/>
                <w:sz w:val="20"/>
                <w:szCs w:val="20"/>
                <w:lang w:val="mn-MN"/>
              </w:rPr>
            </w:pPr>
            <w:r w:rsidRPr="00285D39">
              <w:rPr>
                <w:rFonts w:ascii="Arial" w:hAnsi="Arial" w:cs="Arial"/>
                <w:sz w:val="20"/>
                <w:szCs w:val="20"/>
                <w:lang w:val="mn-MN"/>
              </w:rPr>
              <w:t>ГАЗРЫГ ТӨЛӨӨЛЖ:</w:t>
            </w:r>
          </w:p>
        </w:tc>
        <w:tc>
          <w:tcPr>
            <w:tcW w:w="5366" w:type="dxa"/>
          </w:tcPr>
          <w:p w:rsidR="008169A5" w:rsidRDefault="00607FBE" w:rsidP="00550A8D">
            <w:pPr>
              <w:contextualSpacing/>
              <w:jc w:val="center"/>
              <w:rPr>
                <w:rFonts w:ascii="Arial" w:hAnsi="Arial" w:cs="Arial"/>
                <w:sz w:val="20"/>
                <w:szCs w:val="20"/>
              </w:rPr>
            </w:pPr>
            <w:r w:rsidRPr="00607FBE">
              <w:rPr>
                <w:rFonts w:ascii="Arial" w:hAnsi="Arial" w:cs="Arial"/>
                <w:sz w:val="20"/>
                <w:szCs w:val="20"/>
                <w:lang w:val="mn-MN"/>
              </w:rPr>
              <w:t>“</w:t>
            </w:r>
            <w:r w:rsidR="00CE0CC6">
              <w:rPr>
                <w:rFonts w:ascii="Arial" w:hAnsi="Arial" w:cs="Arial"/>
                <w:lang w:val="mn-MN"/>
              </w:rPr>
              <w:t>............................................................</w:t>
            </w:r>
            <w:r w:rsidRPr="00607FBE">
              <w:rPr>
                <w:rFonts w:ascii="Arial" w:hAnsi="Arial" w:cs="Arial"/>
                <w:sz w:val="20"/>
                <w:szCs w:val="20"/>
                <w:lang w:val="mn-MN"/>
              </w:rPr>
              <w:t>” ТББ-Ы</w:t>
            </w:r>
            <w:r w:rsidR="00683F83">
              <w:rPr>
                <w:rFonts w:ascii="Arial" w:hAnsi="Arial" w:cs="Arial"/>
                <w:sz w:val="20"/>
                <w:szCs w:val="20"/>
                <w:lang w:val="mn-MN"/>
              </w:rPr>
              <w:t>Г</w:t>
            </w:r>
            <w:r w:rsidR="008169A5" w:rsidRPr="00285D39">
              <w:rPr>
                <w:rFonts w:ascii="Arial" w:hAnsi="Arial" w:cs="Arial"/>
                <w:sz w:val="20"/>
                <w:szCs w:val="20"/>
                <w:lang w:val="mn-MN"/>
              </w:rPr>
              <w:t xml:space="preserve"> ТӨЛӨӨЛЖ:</w:t>
            </w:r>
          </w:p>
          <w:p w:rsidR="004A39D8" w:rsidRDefault="004A39D8" w:rsidP="00550A8D">
            <w:pPr>
              <w:contextualSpacing/>
              <w:jc w:val="center"/>
              <w:rPr>
                <w:rFonts w:ascii="Arial" w:hAnsi="Arial" w:cs="Arial"/>
                <w:sz w:val="20"/>
                <w:szCs w:val="20"/>
                <w:lang w:val="mn-MN"/>
              </w:rPr>
            </w:pPr>
          </w:p>
          <w:p w:rsidR="00DF77E8" w:rsidRPr="00DF77E8" w:rsidRDefault="00DF77E8" w:rsidP="00550A8D">
            <w:pPr>
              <w:contextualSpacing/>
              <w:jc w:val="center"/>
              <w:rPr>
                <w:rFonts w:ascii="Arial" w:hAnsi="Arial" w:cs="Arial"/>
                <w:sz w:val="20"/>
                <w:szCs w:val="20"/>
                <w:lang w:val="mn-MN"/>
              </w:rPr>
            </w:pPr>
          </w:p>
        </w:tc>
      </w:tr>
      <w:tr w:rsidR="008169A5" w:rsidRPr="00285D39" w:rsidTr="00E671ED">
        <w:tc>
          <w:tcPr>
            <w:tcW w:w="4786" w:type="dxa"/>
          </w:tcPr>
          <w:p w:rsidR="008169A5" w:rsidRPr="00285D39" w:rsidRDefault="008169A5" w:rsidP="00285D39">
            <w:pPr>
              <w:jc w:val="both"/>
              <w:rPr>
                <w:rFonts w:ascii="Arial" w:hAnsi="Arial" w:cs="Arial"/>
                <w:sz w:val="20"/>
                <w:szCs w:val="20"/>
                <w:lang w:val="mn-MN"/>
              </w:rPr>
            </w:pPr>
            <w:r w:rsidRPr="00285D39">
              <w:rPr>
                <w:rFonts w:ascii="Arial" w:hAnsi="Arial" w:cs="Arial"/>
                <w:sz w:val="20"/>
                <w:szCs w:val="20"/>
                <w:lang w:val="mn-MN"/>
              </w:rPr>
              <w:t xml:space="preserve">АХЛАХ НЯГТЛАН БОДОГЧ                </w:t>
            </w:r>
          </w:p>
        </w:tc>
        <w:tc>
          <w:tcPr>
            <w:tcW w:w="5366" w:type="dxa"/>
          </w:tcPr>
          <w:p w:rsidR="004A39D8" w:rsidRPr="004A39D8" w:rsidRDefault="00DF77E8" w:rsidP="00CE0CC6">
            <w:pPr>
              <w:rPr>
                <w:rFonts w:ascii="Arial" w:hAnsi="Arial" w:cs="Arial"/>
                <w:sz w:val="20"/>
                <w:szCs w:val="20"/>
                <w:lang w:val="mn-MN"/>
              </w:rPr>
            </w:pPr>
            <w:r>
              <w:rPr>
                <w:rFonts w:ascii="Arial" w:hAnsi="Arial" w:cs="Arial"/>
                <w:sz w:val="20"/>
                <w:szCs w:val="20"/>
                <w:lang w:val="mn-MN"/>
              </w:rPr>
              <w:t xml:space="preserve">     </w:t>
            </w:r>
            <w:r w:rsidR="00F042D3">
              <w:rPr>
                <w:rFonts w:ascii="Arial" w:hAnsi="Arial" w:cs="Arial"/>
                <w:sz w:val="20"/>
                <w:szCs w:val="20"/>
                <w:lang w:val="mn-MN"/>
              </w:rPr>
              <w:t xml:space="preserve">     </w:t>
            </w:r>
            <w:r w:rsidR="00CE0CC6">
              <w:rPr>
                <w:rFonts w:ascii="Arial" w:hAnsi="Arial" w:cs="Arial"/>
                <w:sz w:val="20"/>
                <w:szCs w:val="20"/>
                <w:lang w:val="mn-MN"/>
              </w:rPr>
              <w:t>........................................</w:t>
            </w:r>
          </w:p>
        </w:tc>
      </w:tr>
      <w:tr w:rsidR="00385694" w:rsidRPr="00285D39" w:rsidTr="00E671ED">
        <w:tc>
          <w:tcPr>
            <w:tcW w:w="4786" w:type="dxa"/>
          </w:tcPr>
          <w:p w:rsidR="00385694" w:rsidRPr="00285D39" w:rsidRDefault="00385694" w:rsidP="00285D39">
            <w:pPr>
              <w:tabs>
                <w:tab w:val="left" w:pos="3330"/>
              </w:tabs>
              <w:jc w:val="both"/>
              <w:rPr>
                <w:rFonts w:ascii="Arial" w:hAnsi="Arial" w:cs="Arial"/>
                <w:sz w:val="20"/>
                <w:szCs w:val="20"/>
                <w:lang w:val="mn-MN"/>
              </w:rPr>
            </w:pPr>
            <w:r w:rsidRPr="00285D39">
              <w:rPr>
                <w:rFonts w:ascii="Arial" w:hAnsi="Arial" w:cs="Arial"/>
                <w:sz w:val="20"/>
                <w:szCs w:val="20"/>
                <w:lang w:val="mn-MN"/>
              </w:rPr>
              <w:tab/>
              <w:t>Б.МӨНХЗУЛ</w:t>
            </w:r>
          </w:p>
          <w:p w:rsidR="00385694" w:rsidRPr="00285D39" w:rsidRDefault="00385694" w:rsidP="00E671ED">
            <w:pPr>
              <w:tabs>
                <w:tab w:val="left" w:pos="3330"/>
              </w:tabs>
              <w:jc w:val="right"/>
              <w:rPr>
                <w:rFonts w:ascii="Arial" w:hAnsi="Arial" w:cs="Arial"/>
                <w:sz w:val="20"/>
                <w:szCs w:val="20"/>
                <w:lang w:val="mn-MN"/>
              </w:rPr>
            </w:pPr>
          </w:p>
        </w:tc>
        <w:tc>
          <w:tcPr>
            <w:tcW w:w="5366" w:type="dxa"/>
          </w:tcPr>
          <w:p w:rsidR="00385694" w:rsidRDefault="00385694" w:rsidP="007D5693">
            <w:pPr>
              <w:rPr>
                <w:rFonts w:ascii="Arial" w:hAnsi="Arial" w:cs="Arial"/>
                <w:sz w:val="20"/>
                <w:szCs w:val="20"/>
                <w:lang w:val="mn-MN"/>
              </w:rPr>
            </w:pPr>
          </w:p>
          <w:p w:rsidR="00E52BA0" w:rsidRPr="004A39D8" w:rsidRDefault="00CE0CC6" w:rsidP="00620134">
            <w:pPr>
              <w:jc w:val="right"/>
              <w:rPr>
                <w:rFonts w:ascii="Arial" w:hAnsi="Arial" w:cs="Arial"/>
                <w:sz w:val="20"/>
                <w:szCs w:val="20"/>
                <w:lang w:val="mn-MN"/>
              </w:rPr>
            </w:pPr>
            <w:r>
              <w:rPr>
                <w:rFonts w:ascii="Arial" w:hAnsi="Arial" w:cs="Arial"/>
                <w:sz w:val="20"/>
                <w:szCs w:val="20"/>
                <w:lang w:val="mn-MN"/>
              </w:rPr>
              <w:t>..................................................</w:t>
            </w:r>
            <w:r w:rsidR="004B5B65">
              <w:rPr>
                <w:rFonts w:ascii="Arial" w:hAnsi="Arial" w:cs="Arial"/>
                <w:sz w:val="20"/>
                <w:szCs w:val="20"/>
                <w:lang w:val="mn-MN"/>
              </w:rPr>
              <w:t xml:space="preserve"> </w:t>
            </w:r>
          </w:p>
        </w:tc>
      </w:tr>
      <w:tr w:rsidR="00385694" w:rsidRPr="00285D39" w:rsidTr="00E671ED">
        <w:tc>
          <w:tcPr>
            <w:tcW w:w="4786" w:type="dxa"/>
          </w:tcPr>
          <w:p w:rsidR="00385694" w:rsidRDefault="00385694" w:rsidP="00E0176C">
            <w:pPr>
              <w:jc w:val="both"/>
              <w:rPr>
                <w:rFonts w:ascii="Arial" w:hAnsi="Arial" w:cs="Arial"/>
                <w:sz w:val="20"/>
                <w:szCs w:val="20"/>
                <w:lang w:val="mn-MN"/>
              </w:rPr>
            </w:pPr>
          </w:p>
          <w:p w:rsidR="00385694" w:rsidRPr="00285D39" w:rsidRDefault="00385694" w:rsidP="008F6A0F">
            <w:pPr>
              <w:rPr>
                <w:rFonts w:ascii="Arial" w:hAnsi="Arial" w:cs="Arial"/>
                <w:sz w:val="20"/>
                <w:szCs w:val="20"/>
                <w:lang w:val="mn-MN"/>
              </w:rPr>
            </w:pPr>
            <w:r w:rsidRPr="00285D39">
              <w:rPr>
                <w:rFonts w:ascii="Arial" w:hAnsi="Arial" w:cs="Arial"/>
                <w:sz w:val="20"/>
                <w:szCs w:val="20"/>
                <w:lang w:val="mn-MN"/>
              </w:rPr>
              <w:t>ХУУЛ</w:t>
            </w:r>
            <w:r w:rsidR="004416C8">
              <w:rPr>
                <w:rFonts w:ascii="Arial" w:hAnsi="Arial" w:cs="Arial"/>
                <w:sz w:val="20"/>
                <w:szCs w:val="20"/>
                <w:lang w:val="mn-MN"/>
              </w:rPr>
              <w:t xml:space="preserve">Ь, </w:t>
            </w:r>
            <w:r w:rsidR="00EF3F52">
              <w:rPr>
                <w:rFonts w:ascii="Arial" w:hAnsi="Arial" w:cs="Arial"/>
                <w:sz w:val="20"/>
                <w:szCs w:val="20"/>
              </w:rPr>
              <w:t xml:space="preserve"> </w:t>
            </w:r>
            <w:r w:rsidR="004416C8">
              <w:rPr>
                <w:rFonts w:ascii="Arial" w:hAnsi="Arial" w:cs="Arial"/>
                <w:sz w:val="20"/>
                <w:szCs w:val="20"/>
                <w:lang w:val="mn-MN"/>
              </w:rPr>
              <w:t>ХЯНАЛТЫН</w:t>
            </w:r>
            <w:r w:rsidR="008F6A0F">
              <w:rPr>
                <w:rFonts w:ascii="Arial" w:hAnsi="Arial" w:cs="Arial"/>
                <w:sz w:val="20"/>
                <w:szCs w:val="20"/>
                <w:lang w:val="mn-MN"/>
              </w:rPr>
              <w:t xml:space="preserve">  </w:t>
            </w:r>
            <w:r w:rsidRPr="00285D39">
              <w:rPr>
                <w:rFonts w:ascii="Arial" w:hAnsi="Arial" w:cs="Arial"/>
                <w:sz w:val="20"/>
                <w:szCs w:val="20"/>
                <w:lang w:val="mn-MN"/>
              </w:rPr>
              <w:t>ХЭЛТСИЙН МЭРГЭЖИЛТЭН</w:t>
            </w:r>
          </w:p>
        </w:tc>
        <w:tc>
          <w:tcPr>
            <w:tcW w:w="5366" w:type="dxa"/>
          </w:tcPr>
          <w:p w:rsidR="00385694" w:rsidRPr="004A39D8" w:rsidRDefault="00385694" w:rsidP="007D5693">
            <w:pPr>
              <w:rPr>
                <w:rFonts w:ascii="Arial" w:hAnsi="Arial" w:cs="Arial"/>
                <w:sz w:val="20"/>
                <w:szCs w:val="20"/>
                <w:lang w:val="mn-MN"/>
              </w:rPr>
            </w:pPr>
          </w:p>
        </w:tc>
      </w:tr>
      <w:tr w:rsidR="00385694" w:rsidRPr="00285D39" w:rsidTr="00E671ED">
        <w:tc>
          <w:tcPr>
            <w:tcW w:w="4786" w:type="dxa"/>
          </w:tcPr>
          <w:p w:rsidR="00385694" w:rsidRPr="00285D39" w:rsidRDefault="00385694" w:rsidP="00E671ED">
            <w:pPr>
              <w:jc w:val="right"/>
              <w:rPr>
                <w:rFonts w:ascii="Arial" w:hAnsi="Arial" w:cs="Arial"/>
                <w:sz w:val="20"/>
                <w:szCs w:val="20"/>
                <w:lang w:val="mn-MN"/>
              </w:rPr>
            </w:pPr>
          </w:p>
          <w:p w:rsidR="00385694" w:rsidRPr="00EF3F52" w:rsidRDefault="00EF3F52" w:rsidP="00E671ED">
            <w:pPr>
              <w:jc w:val="right"/>
              <w:rPr>
                <w:rFonts w:ascii="Arial" w:hAnsi="Arial" w:cs="Arial"/>
                <w:sz w:val="20"/>
                <w:szCs w:val="20"/>
                <w:lang w:val="mn-MN"/>
              </w:rPr>
            </w:pPr>
            <w:r>
              <w:rPr>
                <w:rFonts w:ascii="Arial" w:hAnsi="Arial" w:cs="Arial"/>
                <w:sz w:val="20"/>
                <w:szCs w:val="20"/>
                <w:lang w:val="mn-MN"/>
              </w:rPr>
              <w:t>Т.САНЧИРГАРАВ</w:t>
            </w:r>
          </w:p>
          <w:p w:rsidR="00385694" w:rsidRDefault="00385694" w:rsidP="00E671ED">
            <w:pPr>
              <w:jc w:val="right"/>
              <w:rPr>
                <w:rFonts w:ascii="Arial" w:hAnsi="Arial" w:cs="Arial"/>
                <w:sz w:val="20"/>
                <w:szCs w:val="20"/>
                <w:lang w:val="mn-MN"/>
              </w:rPr>
            </w:pPr>
          </w:p>
          <w:p w:rsidR="00385694" w:rsidRDefault="00385694" w:rsidP="00E671ED">
            <w:pPr>
              <w:jc w:val="right"/>
              <w:rPr>
                <w:rFonts w:ascii="Arial" w:hAnsi="Arial" w:cs="Arial"/>
                <w:sz w:val="20"/>
                <w:szCs w:val="20"/>
                <w:lang w:val="mn-MN"/>
              </w:rPr>
            </w:pPr>
          </w:p>
          <w:p w:rsidR="00385694" w:rsidRDefault="00385694" w:rsidP="00E671ED">
            <w:pPr>
              <w:jc w:val="right"/>
              <w:rPr>
                <w:rFonts w:ascii="Arial" w:hAnsi="Arial" w:cs="Arial"/>
                <w:sz w:val="20"/>
                <w:szCs w:val="20"/>
                <w:lang w:val="mn-MN"/>
              </w:rPr>
            </w:pPr>
          </w:p>
          <w:p w:rsidR="00385694" w:rsidRDefault="00385694" w:rsidP="00E671ED">
            <w:pPr>
              <w:jc w:val="right"/>
              <w:rPr>
                <w:rFonts w:ascii="Arial" w:hAnsi="Arial" w:cs="Arial"/>
                <w:sz w:val="20"/>
                <w:szCs w:val="20"/>
                <w:lang w:val="mn-MN"/>
              </w:rPr>
            </w:pPr>
          </w:p>
          <w:p w:rsidR="00385694" w:rsidRDefault="00385694" w:rsidP="00E671ED">
            <w:pPr>
              <w:jc w:val="right"/>
              <w:rPr>
                <w:rFonts w:ascii="Arial" w:hAnsi="Arial" w:cs="Arial"/>
                <w:sz w:val="20"/>
                <w:szCs w:val="20"/>
                <w:lang w:val="mn-MN"/>
              </w:rPr>
            </w:pPr>
          </w:p>
          <w:p w:rsidR="00385694" w:rsidRDefault="00385694" w:rsidP="00E671ED">
            <w:pPr>
              <w:jc w:val="right"/>
              <w:rPr>
                <w:rFonts w:ascii="Arial" w:hAnsi="Arial" w:cs="Arial"/>
                <w:sz w:val="20"/>
                <w:szCs w:val="20"/>
                <w:lang w:val="mn-MN"/>
              </w:rPr>
            </w:pPr>
          </w:p>
          <w:p w:rsidR="00385694" w:rsidRDefault="00385694" w:rsidP="00E671ED">
            <w:pPr>
              <w:jc w:val="right"/>
              <w:rPr>
                <w:rFonts w:ascii="Arial" w:hAnsi="Arial" w:cs="Arial"/>
                <w:sz w:val="20"/>
                <w:szCs w:val="20"/>
                <w:lang w:val="mn-MN"/>
              </w:rPr>
            </w:pPr>
          </w:p>
          <w:p w:rsidR="00385694" w:rsidRPr="00285D39" w:rsidRDefault="00385694" w:rsidP="00E671ED">
            <w:pPr>
              <w:jc w:val="right"/>
              <w:rPr>
                <w:rFonts w:ascii="Arial" w:hAnsi="Arial" w:cs="Arial"/>
                <w:sz w:val="20"/>
                <w:szCs w:val="20"/>
                <w:lang w:val="mn-MN"/>
              </w:rPr>
            </w:pPr>
          </w:p>
        </w:tc>
        <w:tc>
          <w:tcPr>
            <w:tcW w:w="5366" w:type="dxa"/>
          </w:tcPr>
          <w:p w:rsidR="00385694" w:rsidRDefault="00385694" w:rsidP="007D5693">
            <w:pPr>
              <w:rPr>
                <w:rFonts w:ascii="Arial" w:hAnsi="Arial" w:cs="Arial"/>
                <w:sz w:val="20"/>
                <w:szCs w:val="20"/>
                <w:lang w:val="mn-MN"/>
              </w:rPr>
            </w:pPr>
            <w:r>
              <w:rPr>
                <w:rFonts w:ascii="Arial" w:hAnsi="Arial" w:cs="Arial"/>
                <w:sz w:val="20"/>
                <w:szCs w:val="20"/>
                <w:lang w:val="mn-MN"/>
              </w:rPr>
              <w:t>Утас, факс: ...............................................................</w:t>
            </w:r>
          </w:p>
          <w:p w:rsidR="00385694" w:rsidRDefault="00385694" w:rsidP="007D5693">
            <w:pPr>
              <w:rPr>
                <w:rFonts w:ascii="Arial" w:hAnsi="Arial" w:cs="Arial"/>
                <w:sz w:val="20"/>
                <w:szCs w:val="20"/>
                <w:lang w:val="mn-MN"/>
              </w:rPr>
            </w:pPr>
          </w:p>
          <w:p w:rsidR="00385694" w:rsidRDefault="00385694" w:rsidP="007D5693">
            <w:pPr>
              <w:rPr>
                <w:rFonts w:ascii="Arial" w:hAnsi="Arial" w:cs="Arial"/>
                <w:sz w:val="20"/>
                <w:szCs w:val="20"/>
                <w:lang w:val="mn-MN"/>
              </w:rPr>
            </w:pPr>
            <w:r>
              <w:rPr>
                <w:rFonts w:ascii="Arial" w:hAnsi="Arial" w:cs="Arial"/>
                <w:sz w:val="20"/>
                <w:szCs w:val="20"/>
                <w:lang w:val="mn-MN"/>
              </w:rPr>
              <w:t>Цахим хаяг: ..............................................................</w:t>
            </w:r>
          </w:p>
          <w:p w:rsidR="00385694" w:rsidRDefault="00385694" w:rsidP="007D5693">
            <w:pPr>
              <w:rPr>
                <w:rFonts w:ascii="Arial" w:hAnsi="Arial" w:cs="Arial"/>
                <w:sz w:val="20"/>
                <w:szCs w:val="20"/>
                <w:lang w:val="mn-MN"/>
              </w:rPr>
            </w:pPr>
          </w:p>
          <w:p w:rsidR="00385694" w:rsidRDefault="00385694" w:rsidP="007D5693">
            <w:pPr>
              <w:rPr>
                <w:rFonts w:ascii="Arial" w:hAnsi="Arial" w:cs="Arial"/>
                <w:sz w:val="20"/>
                <w:szCs w:val="20"/>
                <w:lang w:val="mn-MN"/>
              </w:rPr>
            </w:pPr>
            <w:r>
              <w:rPr>
                <w:rFonts w:ascii="Arial" w:hAnsi="Arial" w:cs="Arial"/>
                <w:sz w:val="20"/>
                <w:szCs w:val="20"/>
                <w:lang w:val="mn-MN"/>
              </w:rPr>
              <w:t>Албан ёсны хаяг: .....................................................</w:t>
            </w:r>
          </w:p>
          <w:p w:rsidR="00385694" w:rsidRDefault="00385694" w:rsidP="007D5693">
            <w:pPr>
              <w:rPr>
                <w:rFonts w:ascii="Arial" w:hAnsi="Arial" w:cs="Arial"/>
                <w:sz w:val="20"/>
                <w:szCs w:val="20"/>
                <w:lang w:val="mn-MN"/>
              </w:rPr>
            </w:pPr>
          </w:p>
          <w:p w:rsidR="00385694" w:rsidRDefault="00385694" w:rsidP="007D5693">
            <w:pPr>
              <w:rPr>
                <w:rFonts w:ascii="Arial" w:hAnsi="Arial" w:cs="Arial"/>
                <w:sz w:val="20"/>
                <w:szCs w:val="20"/>
                <w:lang w:val="mn-MN"/>
              </w:rPr>
            </w:pPr>
            <w:r>
              <w:rPr>
                <w:rFonts w:ascii="Arial" w:hAnsi="Arial" w:cs="Arial"/>
                <w:sz w:val="20"/>
                <w:szCs w:val="20"/>
                <w:lang w:val="mn-MN"/>
              </w:rPr>
              <w:t>Харилцах данс: ........................................................</w:t>
            </w:r>
          </w:p>
          <w:p w:rsidR="00385694" w:rsidRDefault="00385694" w:rsidP="007D5693">
            <w:pPr>
              <w:rPr>
                <w:rFonts w:ascii="Arial" w:hAnsi="Arial" w:cs="Arial"/>
                <w:sz w:val="20"/>
                <w:szCs w:val="20"/>
                <w:lang w:val="mn-MN"/>
              </w:rPr>
            </w:pPr>
          </w:p>
          <w:p w:rsidR="00385694" w:rsidRDefault="00385694" w:rsidP="007D5693">
            <w:pPr>
              <w:rPr>
                <w:rFonts w:ascii="Arial" w:hAnsi="Arial" w:cs="Arial"/>
                <w:sz w:val="20"/>
                <w:szCs w:val="20"/>
                <w:lang w:val="mn-MN"/>
              </w:rPr>
            </w:pPr>
            <w:r>
              <w:rPr>
                <w:rFonts w:ascii="Arial" w:hAnsi="Arial" w:cs="Arial"/>
                <w:sz w:val="20"/>
                <w:szCs w:val="20"/>
                <w:lang w:val="mn-MN"/>
              </w:rPr>
              <w:t xml:space="preserve">                </w:t>
            </w:r>
          </w:p>
          <w:p w:rsidR="00385694" w:rsidRPr="00285D39" w:rsidRDefault="00385694" w:rsidP="00385694">
            <w:pPr>
              <w:rPr>
                <w:rFonts w:ascii="Arial" w:hAnsi="Arial" w:cs="Arial"/>
                <w:sz w:val="20"/>
                <w:szCs w:val="20"/>
                <w:lang w:val="mn-MN"/>
              </w:rPr>
            </w:pPr>
            <w:r>
              <w:rPr>
                <w:rFonts w:ascii="Arial" w:hAnsi="Arial" w:cs="Arial"/>
                <w:sz w:val="20"/>
                <w:szCs w:val="20"/>
                <w:lang w:val="mn-MN"/>
              </w:rPr>
              <w:t xml:space="preserve">                                                                                                                            </w:t>
            </w:r>
          </w:p>
        </w:tc>
      </w:tr>
      <w:tr w:rsidR="00385694" w:rsidRPr="00285D39" w:rsidTr="00E671ED">
        <w:tc>
          <w:tcPr>
            <w:tcW w:w="4786" w:type="dxa"/>
          </w:tcPr>
          <w:p w:rsidR="00385694" w:rsidRPr="00285D39" w:rsidRDefault="00385694" w:rsidP="00E671ED">
            <w:pPr>
              <w:jc w:val="right"/>
              <w:rPr>
                <w:rFonts w:ascii="Arial" w:hAnsi="Arial" w:cs="Arial"/>
                <w:sz w:val="20"/>
                <w:szCs w:val="20"/>
                <w:lang w:val="mn-MN"/>
              </w:rPr>
            </w:pPr>
          </w:p>
        </w:tc>
        <w:tc>
          <w:tcPr>
            <w:tcW w:w="5366" w:type="dxa"/>
          </w:tcPr>
          <w:p w:rsidR="00385694" w:rsidRDefault="00385694" w:rsidP="007D5693">
            <w:pPr>
              <w:rPr>
                <w:rFonts w:ascii="Arial" w:hAnsi="Arial" w:cs="Arial"/>
                <w:sz w:val="20"/>
                <w:szCs w:val="20"/>
                <w:lang w:val="mn-MN"/>
              </w:rPr>
            </w:pPr>
          </w:p>
        </w:tc>
      </w:tr>
    </w:tbl>
    <w:p w:rsidR="002C4A8D" w:rsidRDefault="002C4A8D"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FA248E">
      <w:pPr>
        <w:spacing w:line="240" w:lineRule="auto"/>
        <w:ind w:left="720" w:firstLine="720"/>
        <w:contextualSpacing/>
        <w:jc w:val="center"/>
      </w:pPr>
    </w:p>
    <w:p w:rsidR="00963010" w:rsidRDefault="00963010" w:rsidP="00963010">
      <w:pPr>
        <w:spacing w:line="240" w:lineRule="auto"/>
        <w:ind w:left="720" w:firstLine="720"/>
        <w:contextualSpacing/>
        <w:jc w:val="center"/>
        <w:rPr>
          <w:rFonts w:ascii="Arial" w:hAnsi="Arial" w:cs="Arial"/>
          <w:sz w:val="24"/>
          <w:lang w:val="mn-MN"/>
        </w:rPr>
      </w:pPr>
    </w:p>
    <w:p w:rsidR="00963010" w:rsidRPr="00963010" w:rsidRDefault="00963010" w:rsidP="00963010">
      <w:pPr>
        <w:spacing w:line="240" w:lineRule="auto"/>
        <w:contextualSpacing/>
        <w:jc w:val="center"/>
        <w:rPr>
          <w:rFonts w:ascii="Arial" w:hAnsi="Arial" w:cs="Arial"/>
          <w:sz w:val="24"/>
          <w:lang w:val="mn-MN"/>
        </w:rPr>
      </w:pPr>
      <w:r w:rsidRPr="00963010">
        <w:rPr>
          <w:rFonts w:ascii="Arial" w:hAnsi="Arial" w:cs="Arial"/>
          <w:sz w:val="24"/>
          <w:lang w:val="mn-MN"/>
        </w:rPr>
        <w:t>Үнэлгээний хороонд орж ажиллах албан хаагчдын мэдээллийг доор</w:t>
      </w:r>
      <w:r w:rsidR="00BE4CC7">
        <w:rPr>
          <w:rFonts w:ascii="Arial" w:hAnsi="Arial" w:cs="Arial"/>
          <w:sz w:val="24"/>
          <w:lang w:val="mn-MN"/>
        </w:rPr>
        <w:t>х</w:t>
      </w:r>
      <w:r w:rsidRPr="00963010">
        <w:rPr>
          <w:rFonts w:ascii="Arial" w:hAnsi="Arial" w:cs="Arial"/>
          <w:sz w:val="24"/>
          <w:lang w:val="mn-MN"/>
        </w:rPr>
        <w:t xml:space="preserve"> хүснэгтийн дагуу ирүүлнэ үү.</w:t>
      </w:r>
    </w:p>
    <w:p w:rsidR="00963010" w:rsidRDefault="00963010" w:rsidP="00FA248E">
      <w:pPr>
        <w:spacing w:line="240" w:lineRule="auto"/>
        <w:ind w:left="720" w:firstLine="720"/>
        <w:contextualSpacing/>
        <w:jc w:val="center"/>
        <w:rPr>
          <w:lang w:val="mn-MN"/>
        </w:rPr>
      </w:pPr>
      <w:bookmarkStart w:id="0" w:name="_GoBack"/>
      <w:bookmarkEnd w:id="0"/>
    </w:p>
    <w:tbl>
      <w:tblPr>
        <w:tblStyle w:val="TableGrid"/>
        <w:tblW w:w="0" w:type="auto"/>
        <w:tblInd w:w="1384" w:type="dxa"/>
        <w:tblLook w:val="04A0" w:firstRow="1" w:lastRow="0" w:firstColumn="1" w:lastColumn="0" w:noHBand="0" w:noVBand="1"/>
      </w:tblPr>
      <w:tblGrid>
        <w:gridCol w:w="664"/>
        <w:gridCol w:w="7108"/>
      </w:tblGrid>
      <w:tr w:rsidR="00BE4CC7" w:rsidRPr="00BC7214" w:rsidTr="003D4B93">
        <w:trPr>
          <w:trHeight w:val="397"/>
        </w:trPr>
        <w:tc>
          <w:tcPr>
            <w:tcW w:w="7772" w:type="dxa"/>
            <w:gridSpan w:val="2"/>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lang w:val="mn-MN"/>
              </w:rPr>
              <w:t>1</w:t>
            </w:r>
            <w:r>
              <w:rPr>
                <w:rFonts w:ascii="Arial" w:eastAsiaTheme="minorEastAsia" w:hAnsi="Arial" w:cs="Arial"/>
                <w:color w:val="000000"/>
                <w:sz w:val="22"/>
                <w:szCs w:val="22"/>
                <w:lang w:eastAsia="ja-JP"/>
              </w:rPr>
              <w:t xml:space="preserve">. </w:t>
            </w:r>
            <w:r w:rsidRPr="00BC7214">
              <w:rPr>
                <w:rFonts w:ascii="Arial" w:hAnsi="Arial" w:cs="Arial"/>
                <w:color w:val="000000"/>
                <w:sz w:val="22"/>
                <w:szCs w:val="22"/>
                <w:lang w:val="mn-MN"/>
              </w:rPr>
              <w:t>Ерөнхий мэдээлэл</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eastAsiaTheme="minorEastAsia" w:hAnsi="Arial" w:cs="Arial"/>
                <w:color w:val="000000"/>
                <w:sz w:val="22"/>
                <w:szCs w:val="22"/>
                <w:lang w:eastAsia="ja-JP"/>
              </w:rPr>
            </w:pPr>
            <w:r w:rsidRPr="00BC7214">
              <w:rPr>
                <w:rFonts w:ascii="Arial" w:hAnsi="Arial" w:cs="Arial"/>
                <w:color w:val="000000"/>
                <w:sz w:val="22"/>
                <w:szCs w:val="22"/>
                <w:lang w:val="mn-MN"/>
              </w:rPr>
              <w:t>1.1</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Овог</w:t>
            </w:r>
            <w:r>
              <w:rPr>
                <w:rFonts w:ascii="Arial" w:hAnsi="Arial" w:cs="Arial"/>
                <w:color w:val="000000"/>
                <w:sz w:val="22"/>
                <w:szCs w:val="22"/>
              </w:rPr>
              <w:t>:</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rPr>
              <w:t>1.2</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Нэр</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rPr>
              <w:t>1.3</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Регистрийн дугаар</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rPr>
              <w:t>1.4</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Хүйс</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rPr>
              <w:t>1.5</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Төрсөн огноо</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rPr>
              <w:t>1.6</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rPr>
              <w:t> </w:t>
            </w:r>
            <w:r w:rsidRPr="00BC7214">
              <w:rPr>
                <w:rFonts w:ascii="Arial" w:hAnsi="Arial" w:cs="Arial"/>
                <w:color w:val="000000"/>
                <w:sz w:val="22"/>
                <w:szCs w:val="22"/>
                <w:lang w:val="mn-MN"/>
              </w:rPr>
              <w:t>И-мэйл хаяг</w:t>
            </w:r>
            <w:r>
              <w:rPr>
                <w:rFonts w:ascii="Arial" w:hAnsi="Arial" w:cs="Arial"/>
                <w:color w:val="000000"/>
                <w:sz w:val="22"/>
                <w:szCs w:val="22"/>
                <w:lang w:val="mn-MN"/>
              </w:rPr>
              <w:t>:</w:t>
            </w:r>
          </w:p>
        </w:tc>
      </w:tr>
      <w:tr w:rsidR="00BE4CC7" w:rsidRPr="00BC7214" w:rsidTr="003D4B93">
        <w:trPr>
          <w:trHeight w:val="397"/>
        </w:trPr>
        <w:tc>
          <w:tcPr>
            <w:tcW w:w="7772" w:type="dxa"/>
            <w:gridSpan w:val="2"/>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Style w:val="apple-converted-space"/>
                <w:rFonts w:ascii="Arial" w:hAnsi="Arial" w:cs="Arial"/>
                <w:color w:val="000000"/>
                <w:sz w:val="22"/>
                <w:szCs w:val="22"/>
              </w:rPr>
              <w:t xml:space="preserve">2. </w:t>
            </w:r>
            <w:r w:rsidRPr="00BC7214">
              <w:rPr>
                <w:rFonts w:ascii="Arial" w:hAnsi="Arial" w:cs="Arial"/>
                <w:color w:val="000000"/>
                <w:sz w:val="22"/>
                <w:szCs w:val="22"/>
                <w:lang w:val="mn-MN"/>
              </w:rPr>
              <w:t>Гадаад хэлний мэдлэг</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rPr>
              <w:t>2.1</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Гадаад хэл</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Style w:val="apple-converted-space"/>
                <w:rFonts w:ascii="Arial" w:hAnsi="Arial" w:cs="Arial"/>
                <w:color w:val="000000"/>
                <w:sz w:val="22"/>
                <w:szCs w:val="22"/>
              </w:rPr>
              <w:t>2.2</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Чадвар</w:t>
            </w:r>
            <w:r>
              <w:rPr>
                <w:rFonts w:ascii="Arial" w:hAnsi="Arial" w:cs="Arial"/>
                <w:color w:val="000000"/>
                <w:sz w:val="22"/>
                <w:szCs w:val="22"/>
                <w:lang w:val="mn-MN"/>
              </w:rPr>
              <w:t>:</w:t>
            </w:r>
            <w:r w:rsidRPr="00BC7214">
              <w:rPr>
                <w:rFonts w:ascii="Arial" w:hAnsi="Arial" w:cs="Arial"/>
                <w:color w:val="000000"/>
                <w:sz w:val="22"/>
                <w:szCs w:val="22"/>
                <w:lang w:val="mn-MN"/>
              </w:rPr>
              <w:t xml:space="preserve"> /Онц сайн, сайн, дунд, анхан шат/</w:t>
            </w:r>
          </w:p>
        </w:tc>
      </w:tr>
      <w:tr w:rsidR="00BE4CC7" w:rsidRPr="00BC7214" w:rsidTr="003D4B93">
        <w:trPr>
          <w:trHeight w:val="397"/>
        </w:trPr>
        <w:tc>
          <w:tcPr>
            <w:tcW w:w="7772" w:type="dxa"/>
            <w:gridSpan w:val="2"/>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BC7214">
              <w:rPr>
                <w:rFonts w:ascii="Arial" w:hAnsi="Arial" w:cs="Arial"/>
                <w:color w:val="000000"/>
                <w:sz w:val="22"/>
                <w:szCs w:val="22"/>
                <w:lang w:val="mn-MN"/>
              </w:rPr>
              <w:t>Одоо эрхэлж буй ажил</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rPr>
              <w:t>3.1</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Салбар</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Pr="00D7756D" w:rsidRDefault="00BE4CC7" w:rsidP="003D4B93">
            <w:pPr>
              <w:pStyle w:val="yiv0055536995msolistparagraph"/>
              <w:shd w:val="clear" w:color="auto" w:fill="FFFFFF"/>
              <w:spacing w:before="0" w:beforeAutospacing="0" w:after="0" w:afterAutospacing="0"/>
              <w:rPr>
                <w:rFonts w:ascii="Arial" w:eastAsiaTheme="minorEastAsia" w:hAnsi="Arial" w:cs="Arial"/>
                <w:color w:val="000000"/>
                <w:sz w:val="22"/>
                <w:szCs w:val="22"/>
                <w:lang w:eastAsia="ja-JP"/>
              </w:rPr>
            </w:pPr>
            <w:r>
              <w:rPr>
                <w:rFonts w:ascii="Arial" w:hAnsi="Arial" w:cs="Arial"/>
                <w:color w:val="000000"/>
                <w:sz w:val="22"/>
                <w:szCs w:val="22"/>
                <w:lang w:val="mn-MN"/>
              </w:rPr>
              <w:t>3</w:t>
            </w:r>
            <w:r>
              <w:rPr>
                <w:rFonts w:ascii="Arial" w:eastAsiaTheme="minorEastAsia" w:hAnsi="Arial" w:cs="Arial"/>
                <w:color w:val="000000"/>
                <w:sz w:val="22"/>
                <w:szCs w:val="22"/>
                <w:lang w:eastAsia="ja-JP"/>
              </w:rPr>
              <w:t>.2</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Ажиллаж буй байгууллагын нэр</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Default="00BE4CC7" w:rsidP="003D4B93">
            <w:pPr>
              <w:pStyle w:val="yiv0055536995msolistparagraph"/>
              <w:shd w:val="clear" w:color="auto" w:fill="FFFFFF"/>
              <w:spacing w:before="0" w:beforeAutospacing="0" w:after="0" w:afterAutospacing="0"/>
              <w:rPr>
                <w:rFonts w:ascii="Arial" w:hAnsi="Arial" w:cs="Arial"/>
                <w:color w:val="000000"/>
                <w:sz w:val="22"/>
                <w:szCs w:val="22"/>
                <w:lang w:val="mn-MN"/>
              </w:rPr>
            </w:pPr>
            <w:r>
              <w:rPr>
                <w:rFonts w:ascii="Arial" w:hAnsi="Arial" w:cs="Arial"/>
                <w:color w:val="000000"/>
                <w:sz w:val="22"/>
                <w:szCs w:val="22"/>
                <w:lang w:val="mn-MN"/>
              </w:rPr>
              <w:t>3.3</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lang w:val="mn-MN"/>
              </w:rPr>
            </w:pPr>
            <w:r w:rsidRPr="00BC7214">
              <w:rPr>
                <w:rFonts w:ascii="Arial" w:hAnsi="Arial" w:cs="Arial"/>
                <w:color w:val="000000"/>
                <w:sz w:val="22"/>
                <w:szCs w:val="22"/>
                <w:lang w:val="mn-MN"/>
              </w:rPr>
              <w:t>Албан тушаал</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Pr="00371D69" w:rsidRDefault="00BE4CC7" w:rsidP="003D4B93">
            <w:pPr>
              <w:pStyle w:val="yiv0055536995msolistparagraph"/>
              <w:shd w:val="clear" w:color="auto" w:fill="FFFFFF"/>
              <w:spacing w:before="0" w:beforeAutospacing="0" w:after="0" w:afterAutospacing="0"/>
              <w:rPr>
                <w:rFonts w:ascii="Arial" w:hAnsi="Arial" w:cs="Arial"/>
                <w:color w:val="000000"/>
                <w:sz w:val="22"/>
                <w:szCs w:val="22"/>
                <w:lang w:val="mn-MN"/>
              </w:rPr>
            </w:pPr>
            <w:r>
              <w:rPr>
                <w:rFonts w:ascii="Arial" w:hAnsi="Arial" w:cs="Arial"/>
                <w:color w:val="000000"/>
                <w:sz w:val="22"/>
                <w:szCs w:val="22"/>
              </w:rPr>
              <w:t>3.</w:t>
            </w:r>
            <w:r>
              <w:rPr>
                <w:rFonts w:ascii="Arial" w:hAnsi="Arial" w:cs="Arial"/>
                <w:color w:val="000000"/>
                <w:sz w:val="22"/>
                <w:szCs w:val="22"/>
                <w:lang w:val="mn-MN"/>
              </w:rPr>
              <w:t>4</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lang w:val="mn-MN"/>
              </w:rPr>
              <w:t>Байгууллагын хаяг:</w:t>
            </w:r>
          </w:p>
        </w:tc>
      </w:tr>
      <w:tr w:rsidR="00BE4CC7" w:rsidRPr="00BC7214" w:rsidTr="003D4B93">
        <w:trPr>
          <w:trHeight w:val="397"/>
        </w:trPr>
        <w:tc>
          <w:tcPr>
            <w:tcW w:w="7772" w:type="dxa"/>
            <w:gridSpan w:val="2"/>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Style w:val="apple-converted-space"/>
                <w:rFonts w:ascii="Arial" w:hAnsi="Arial" w:cs="Arial"/>
                <w:color w:val="000000"/>
                <w:sz w:val="22"/>
                <w:szCs w:val="22"/>
              </w:rPr>
              <w:t xml:space="preserve">4. </w:t>
            </w:r>
            <w:r w:rsidRPr="00BC7214">
              <w:rPr>
                <w:rFonts w:ascii="Arial" w:hAnsi="Arial" w:cs="Arial"/>
                <w:color w:val="000000"/>
                <w:sz w:val="22"/>
                <w:szCs w:val="22"/>
                <w:lang w:val="mn-MN"/>
              </w:rPr>
              <w:t>Боловсрол</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4.1</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Style w:val="apple-converted-space"/>
                <w:rFonts w:ascii="Arial" w:hAnsi="Arial" w:cs="Arial"/>
                <w:color w:val="000000"/>
                <w:sz w:val="22"/>
                <w:szCs w:val="22"/>
              </w:rPr>
              <w:t> </w:t>
            </w:r>
            <w:r w:rsidRPr="00BC7214">
              <w:rPr>
                <w:rFonts w:ascii="Arial" w:hAnsi="Arial" w:cs="Arial"/>
                <w:color w:val="000000"/>
                <w:sz w:val="22"/>
                <w:szCs w:val="22"/>
                <w:lang w:val="mn-MN"/>
              </w:rPr>
              <w:t>Зэрэг</w:t>
            </w:r>
            <w:r>
              <w:rPr>
                <w:rFonts w:ascii="Arial" w:hAnsi="Arial" w:cs="Arial"/>
                <w:color w:val="000000"/>
                <w:sz w:val="22"/>
                <w:szCs w:val="22"/>
                <w:lang w:val="mn-MN"/>
              </w:rPr>
              <w:t>:</w:t>
            </w:r>
            <w:r w:rsidRPr="00BC7214">
              <w:rPr>
                <w:rFonts w:ascii="Arial" w:hAnsi="Arial" w:cs="Arial"/>
                <w:color w:val="000000"/>
                <w:sz w:val="22"/>
                <w:szCs w:val="22"/>
                <w:lang w:val="mn-MN"/>
              </w:rPr>
              <w:t xml:space="preserve"> /Бакалавр, Магистр, Доктор г.м/</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4.2</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Мэргэжил</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4.3</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Мэргэжлээрээ ажилласан жил</w:t>
            </w:r>
            <w:r>
              <w:rPr>
                <w:rFonts w:ascii="Arial" w:hAnsi="Arial" w:cs="Arial"/>
                <w:color w:val="000000"/>
                <w:sz w:val="22"/>
                <w:szCs w:val="22"/>
                <w:lang w:val="mn-MN"/>
              </w:rPr>
              <w:t>:</w:t>
            </w:r>
          </w:p>
        </w:tc>
      </w:tr>
      <w:tr w:rsidR="00BE4CC7" w:rsidRPr="00BC7214" w:rsidTr="003D4B93">
        <w:trPr>
          <w:trHeight w:val="397"/>
        </w:trPr>
        <w:tc>
          <w:tcPr>
            <w:tcW w:w="7772" w:type="dxa"/>
            <w:gridSpan w:val="2"/>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5. </w:t>
            </w:r>
            <w:r w:rsidRPr="00BC7214">
              <w:rPr>
                <w:rFonts w:ascii="Arial" w:hAnsi="Arial" w:cs="Arial"/>
                <w:color w:val="000000"/>
                <w:sz w:val="22"/>
                <w:szCs w:val="22"/>
                <w:lang w:val="mn-MN"/>
              </w:rPr>
              <w:t>Сертикатын бүртгэл</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5.1</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Сертификатын төрөл</w:t>
            </w:r>
            <w:r>
              <w:rPr>
                <w:rFonts w:ascii="Arial" w:hAnsi="Arial" w:cs="Arial"/>
                <w:color w:val="000000"/>
                <w:sz w:val="22"/>
                <w:szCs w:val="22"/>
                <w:lang w:val="mn-MN"/>
              </w:rPr>
              <w:t>:</w:t>
            </w:r>
            <w:r w:rsidRPr="00BC7214">
              <w:rPr>
                <w:rFonts w:ascii="Arial" w:hAnsi="Arial" w:cs="Arial"/>
                <w:color w:val="000000"/>
                <w:sz w:val="22"/>
                <w:szCs w:val="22"/>
                <w:lang w:val="mn-MN"/>
              </w:rPr>
              <w:t xml:space="preserve"> /А3, Б5/</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5.2</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Сертификатын дугаар</w:t>
            </w:r>
            <w:r>
              <w:rPr>
                <w:rFonts w:ascii="Arial" w:hAnsi="Arial" w:cs="Arial"/>
                <w:color w:val="000000"/>
                <w:sz w:val="22"/>
                <w:szCs w:val="22"/>
                <w:lang w:val="mn-MN"/>
              </w:rPr>
              <w:t>:</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5.3</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Хүчинтэй хугацаа</w:t>
            </w:r>
            <w:r>
              <w:rPr>
                <w:rFonts w:ascii="Arial" w:hAnsi="Arial" w:cs="Arial"/>
                <w:color w:val="000000"/>
                <w:sz w:val="22"/>
                <w:szCs w:val="22"/>
                <w:lang w:val="mn-MN"/>
              </w:rPr>
              <w:t>:</w:t>
            </w:r>
            <w:r w:rsidRPr="00BC7214">
              <w:rPr>
                <w:rFonts w:ascii="Arial" w:hAnsi="Arial" w:cs="Arial"/>
                <w:color w:val="000000"/>
                <w:sz w:val="22"/>
                <w:szCs w:val="22"/>
                <w:lang w:val="mn-MN"/>
              </w:rPr>
              <w:t xml:space="preserve"> /Эхлэх , дуусах огноо/</w:t>
            </w:r>
          </w:p>
        </w:tc>
      </w:tr>
      <w:tr w:rsidR="00BE4CC7" w:rsidRPr="00BC7214" w:rsidTr="003D4B93">
        <w:trPr>
          <w:trHeight w:val="397"/>
        </w:trPr>
        <w:tc>
          <w:tcPr>
            <w:tcW w:w="664"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5.4</w:t>
            </w:r>
          </w:p>
        </w:tc>
        <w:tc>
          <w:tcPr>
            <w:tcW w:w="7108" w:type="dxa"/>
            <w:vAlign w:val="center"/>
          </w:tcPr>
          <w:p w:rsidR="00BE4CC7" w:rsidRPr="00BC7214" w:rsidRDefault="00BE4CC7" w:rsidP="003D4B93">
            <w:pPr>
              <w:pStyle w:val="yiv0055536995msolistparagraph"/>
              <w:shd w:val="clear" w:color="auto" w:fill="FFFFFF"/>
              <w:spacing w:before="0" w:beforeAutospacing="0" w:after="0" w:afterAutospacing="0"/>
              <w:rPr>
                <w:rFonts w:ascii="Arial" w:hAnsi="Arial" w:cs="Arial"/>
                <w:color w:val="000000"/>
                <w:sz w:val="22"/>
                <w:szCs w:val="22"/>
              </w:rPr>
            </w:pPr>
            <w:r w:rsidRPr="00BC7214">
              <w:rPr>
                <w:rFonts w:ascii="Arial" w:hAnsi="Arial" w:cs="Arial"/>
                <w:color w:val="000000"/>
                <w:sz w:val="22"/>
                <w:szCs w:val="22"/>
                <w:lang w:val="mn-MN"/>
              </w:rPr>
              <w:t>Сертификат авсан огноо</w:t>
            </w:r>
            <w:r>
              <w:rPr>
                <w:rFonts w:ascii="Arial" w:hAnsi="Arial" w:cs="Arial"/>
                <w:color w:val="000000"/>
                <w:sz w:val="22"/>
                <w:szCs w:val="22"/>
                <w:lang w:val="mn-MN"/>
              </w:rPr>
              <w:t>:</w:t>
            </w:r>
          </w:p>
        </w:tc>
      </w:tr>
    </w:tbl>
    <w:p w:rsidR="00BE4CC7" w:rsidRPr="00BE4CC7" w:rsidRDefault="00BE4CC7" w:rsidP="00FA248E">
      <w:pPr>
        <w:spacing w:line="240" w:lineRule="auto"/>
        <w:ind w:left="720" w:firstLine="720"/>
        <w:contextualSpacing/>
        <w:jc w:val="center"/>
        <w:rPr>
          <w:lang w:val="mn-MN"/>
        </w:rPr>
      </w:pPr>
    </w:p>
    <w:sectPr w:rsidR="00BE4CC7" w:rsidRPr="00BE4CC7" w:rsidSect="00272EB2">
      <w:pgSz w:w="12240" w:h="15840"/>
      <w:pgMar w:top="709" w:right="47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536"/>
    <w:multiLevelType w:val="multilevel"/>
    <w:tmpl w:val="7CC6226C"/>
    <w:lvl w:ilvl="0">
      <w:start w:val="1"/>
      <w:numFmt w:val="decimal"/>
      <w:lvlText w:val="%1"/>
      <w:lvlJc w:val="left"/>
      <w:pPr>
        <w:ind w:left="1125" w:hanging="1125"/>
      </w:pPr>
      <w:rPr>
        <w:rFonts w:hint="default"/>
      </w:rPr>
    </w:lvl>
    <w:lvl w:ilvl="1">
      <w:start w:val="1"/>
      <w:numFmt w:val="decimal"/>
      <w:lvlText w:val="%1.%2"/>
      <w:lvlJc w:val="left"/>
      <w:pPr>
        <w:ind w:left="1845" w:hanging="1125"/>
      </w:pPr>
      <w:rPr>
        <w:rFonts w:hint="default"/>
      </w:rPr>
    </w:lvl>
    <w:lvl w:ilvl="2">
      <w:start w:val="1"/>
      <w:numFmt w:val="decimal"/>
      <w:lvlText w:val="%1.%2.%3"/>
      <w:lvlJc w:val="left"/>
      <w:pPr>
        <w:ind w:left="2565"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AEE7D3D"/>
    <w:multiLevelType w:val="multilevel"/>
    <w:tmpl w:val="BBE4AF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45377FA"/>
    <w:multiLevelType w:val="multilevel"/>
    <w:tmpl w:val="16B2F8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EC2C75"/>
    <w:multiLevelType w:val="multilevel"/>
    <w:tmpl w:val="5A0C19E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FE4CCF"/>
    <w:multiLevelType w:val="hybridMultilevel"/>
    <w:tmpl w:val="BFBE93C4"/>
    <w:lvl w:ilvl="0" w:tplc="BA865F9A">
      <w:start w:val="1"/>
      <w:numFmt w:val="bullet"/>
      <w:lvlText w:val=""/>
      <w:lvlJc w:val="left"/>
      <w:pPr>
        <w:ind w:left="1080" w:hanging="360"/>
      </w:pPr>
      <w:rPr>
        <w:rFonts w:ascii="Symbol" w:hAnsi="Symbo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5">
    <w:nsid w:val="689903A1"/>
    <w:multiLevelType w:val="multilevel"/>
    <w:tmpl w:val="D07A9606"/>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77AC6191"/>
    <w:multiLevelType w:val="hybridMultilevel"/>
    <w:tmpl w:val="5FF49710"/>
    <w:lvl w:ilvl="0" w:tplc="BA865F9A">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169A5"/>
    <w:rsid w:val="00015D39"/>
    <w:rsid w:val="00024A86"/>
    <w:rsid w:val="00080230"/>
    <w:rsid w:val="000806F2"/>
    <w:rsid w:val="00083263"/>
    <w:rsid w:val="000E0F49"/>
    <w:rsid w:val="00105824"/>
    <w:rsid w:val="00157718"/>
    <w:rsid w:val="00160C68"/>
    <w:rsid w:val="00160C9C"/>
    <w:rsid w:val="001D5156"/>
    <w:rsid w:val="002511F8"/>
    <w:rsid w:val="00272EB2"/>
    <w:rsid w:val="00285D39"/>
    <w:rsid w:val="002C4A8D"/>
    <w:rsid w:val="003141CE"/>
    <w:rsid w:val="003173EE"/>
    <w:rsid w:val="00345A5D"/>
    <w:rsid w:val="00354AE6"/>
    <w:rsid w:val="0035787C"/>
    <w:rsid w:val="00385694"/>
    <w:rsid w:val="003A56BC"/>
    <w:rsid w:val="00420EAE"/>
    <w:rsid w:val="00422181"/>
    <w:rsid w:val="004416C8"/>
    <w:rsid w:val="00450DDF"/>
    <w:rsid w:val="00451310"/>
    <w:rsid w:val="00466A3D"/>
    <w:rsid w:val="004728EC"/>
    <w:rsid w:val="004A39D8"/>
    <w:rsid w:val="004B5B65"/>
    <w:rsid w:val="004C71EE"/>
    <w:rsid w:val="004F6B0D"/>
    <w:rsid w:val="00506BF1"/>
    <w:rsid w:val="0052206E"/>
    <w:rsid w:val="0052593D"/>
    <w:rsid w:val="00550A8D"/>
    <w:rsid w:val="0056062F"/>
    <w:rsid w:val="0057741E"/>
    <w:rsid w:val="005A23C0"/>
    <w:rsid w:val="005B36FA"/>
    <w:rsid w:val="005E52C7"/>
    <w:rsid w:val="005F30BE"/>
    <w:rsid w:val="00607FBE"/>
    <w:rsid w:val="00620134"/>
    <w:rsid w:val="00683F83"/>
    <w:rsid w:val="00685EA2"/>
    <w:rsid w:val="006F21EA"/>
    <w:rsid w:val="007206F3"/>
    <w:rsid w:val="0074397F"/>
    <w:rsid w:val="00773C95"/>
    <w:rsid w:val="00777399"/>
    <w:rsid w:val="00791D66"/>
    <w:rsid w:val="007B5272"/>
    <w:rsid w:val="007D2537"/>
    <w:rsid w:val="008169A5"/>
    <w:rsid w:val="00816F1A"/>
    <w:rsid w:val="00833CA9"/>
    <w:rsid w:val="008B0B58"/>
    <w:rsid w:val="008F6A0F"/>
    <w:rsid w:val="0090535E"/>
    <w:rsid w:val="00963010"/>
    <w:rsid w:val="009700BC"/>
    <w:rsid w:val="0098300E"/>
    <w:rsid w:val="009D07D7"/>
    <w:rsid w:val="00A23B35"/>
    <w:rsid w:val="00A274BB"/>
    <w:rsid w:val="00A3433B"/>
    <w:rsid w:val="00A52B8F"/>
    <w:rsid w:val="00A73E03"/>
    <w:rsid w:val="00AA7482"/>
    <w:rsid w:val="00AC4F70"/>
    <w:rsid w:val="00AC633D"/>
    <w:rsid w:val="00AF409B"/>
    <w:rsid w:val="00B157D7"/>
    <w:rsid w:val="00B579E3"/>
    <w:rsid w:val="00B61ADA"/>
    <w:rsid w:val="00B646D9"/>
    <w:rsid w:val="00BD7D94"/>
    <w:rsid w:val="00BE3969"/>
    <w:rsid w:val="00BE4CC7"/>
    <w:rsid w:val="00C14961"/>
    <w:rsid w:val="00C65D1E"/>
    <w:rsid w:val="00C93084"/>
    <w:rsid w:val="00CD212C"/>
    <w:rsid w:val="00CE0CC6"/>
    <w:rsid w:val="00CF3C09"/>
    <w:rsid w:val="00D01C59"/>
    <w:rsid w:val="00D2736B"/>
    <w:rsid w:val="00D33769"/>
    <w:rsid w:val="00D41C7C"/>
    <w:rsid w:val="00D53FE8"/>
    <w:rsid w:val="00D560BC"/>
    <w:rsid w:val="00D7526C"/>
    <w:rsid w:val="00DD2613"/>
    <w:rsid w:val="00DE1C00"/>
    <w:rsid w:val="00DF77E8"/>
    <w:rsid w:val="00E01FF5"/>
    <w:rsid w:val="00E05948"/>
    <w:rsid w:val="00E43A97"/>
    <w:rsid w:val="00E52BA0"/>
    <w:rsid w:val="00E671ED"/>
    <w:rsid w:val="00ED365C"/>
    <w:rsid w:val="00EF3F52"/>
    <w:rsid w:val="00F03B75"/>
    <w:rsid w:val="00F042D3"/>
    <w:rsid w:val="00F36B4B"/>
    <w:rsid w:val="00F56F8D"/>
    <w:rsid w:val="00FA248E"/>
    <w:rsid w:val="00FB1C69"/>
    <w:rsid w:val="00FC16F5"/>
    <w:rsid w:val="00FC384A"/>
    <w:rsid w:val="00FD4D58"/>
    <w:rsid w:val="00FF3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A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9A5"/>
    <w:pPr>
      <w:ind w:left="720"/>
      <w:contextualSpacing/>
    </w:pPr>
  </w:style>
  <w:style w:type="table" w:styleId="TableGrid">
    <w:name w:val="Table Grid"/>
    <w:basedOn w:val="TableNormal"/>
    <w:uiPriority w:val="59"/>
    <w:rsid w:val="008169A5"/>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4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D58"/>
    <w:rPr>
      <w:rFonts w:ascii="Tahoma" w:hAnsi="Tahoma" w:cs="Tahoma"/>
      <w:sz w:val="16"/>
      <w:szCs w:val="16"/>
    </w:rPr>
  </w:style>
  <w:style w:type="paragraph" w:customStyle="1" w:styleId="yiv0055536995msolistparagraph">
    <w:name w:val="yiv0055536995msolistparagraph"/>
    <w:basedOn w:val="Normal"/>
    <w:rsid w:val="00BE4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4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A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9A5"/>
    <w:pPr>
      <w:ind w:left="720"/>
      <w:contextualSpacing/>
    </w:pPr>
  </w:style>
  <w:style w:type="table" w:styleId="TableGrid">
    <w:name w:val="Table Grid"/>
    <w:basedOn w:val="TableNormal"/>
    <w:uiPriority w:val="59"/>
    <w:rsid w:val="008169A5"/>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154</cp:revision>
  <cp:lastPrinted>2015-02-10T05:22:00Z</cp:lastPrinted>
  <dcterms:created xsi:type="dcterms:W3CDTF">2013-12-30T05:00:00Z</dcterms:created>
  <dcterms:modified xsi:type="dcterms:W3CDTF">2015-02-11T07:59:00Z</dcterms:modified>
</cp:coreProperties>
</file>